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2E69" w14:textId="5997E705" w:rsidR="008B07D3" w:rsidRDefault="008B07D3" w:rsidP="008B07D3">
      <w:pPr>
        <w:rPr>
          <w:rFonts w:ascii="MarkOT-Bold" w:hAnsi="MarkOT-Bold" w:cs="Arial"/>
          <w:color w:val="00ABC8"/>
          <w:sz w:val="24"/>
          <w:szCs w:val="24"/>
        </w:rPr>
      </w:pPr>
      <w:r w:rsidRPr="008B07D3">
        <w:rPr>
          <w:rFonts w:ascii="MarkOT-Bold" w:hAnsi="MarkOT-Bold" w:cs="Arial"/>
          <w:color w:val="00ABC8"/>
          <w:sz w:val="24"/>
          <w:szCs w:val="24"/>
        </w:rPr>
        <w:t>Template letter to client</w:t>
      </w:r>
    </w:p>
    <w:p w14:paraId="11F279FD" w14:textId="77777777" w:rsidR="00684675" w:rsidRDefault="00684675" w:rsidP="008B07D3">
      <w:pPr>
        <w:rPr>
          <w:rFonts w:ascii="MarkOT-Bold" w:hAnsi="MarkOT-Bold" w:cs="Arial"/>
          <w:color w:val="00ABC8"/>
          <w:sz w:val="24"/>
          <w:szCs w:val="24"/>
        </w:rPr>
      </w:pPr>
    </w:p>
    <w:p w14:paraId="6B38E326" w14:textId="3978541F" w:rsidR="00684675" w:rsidRPr="00684675" w:rsidRDefault="00684675" w:rsidP="008B07D3">
      <w:pPr>
        <w:rPr>
          <w:rFonts w:ascii="Arial" w:hAnsi="Arial" w:cs="Arial"/>
          <w:i/>
          <w:iCs/>
          <w:color w:val="333F49"/>
          <w:sz w:val="20"/>
          <w:szCs w:val="20"/>
        </w:rPr>
      </w:pPr>
      <w:hyperlink r:id="rId8" w:history="1">
        <w:r w:rsidRPr="00684675">
          <w:rPr>
            <w:rStyle w:val="Hyperlink"/>
            <w:rFonts w:ascii="Arial" w:hAnsi="Arial" w:cs="Arial"/>
            <w:i/>
            <w:iCs/>
            <w:color w:val="333F49"/>
            <w:sz w:val="20"/>
            <w:szCs w:val="20"/>
          </w:rPr>
          <w:t>See summary of recent cases and ATO guidance.</w:t>
        </w:r>
      </w:hyperlink>
    </w:p>
    <w:p w14:paraId="651FCC90" w14:textId="7C677ACF" w:rsidR="008B07D3" w:rsidRDefault="008B07D3" w:rsidP="008B07D3">
      <w:pPr>
        <w:jc w:val="both"/>
        <w:rPr>
          <w:rFonts w:ascii="Arial" w:eastAsia="Times New Roman" w:hAnsi="Arial" w:cs="Arial"/>
          <w:i/>
          <w:iCs/>
          <w:color w:val="333F49"/>
          <w:sz w:val="21"/>
          <w:szCs w:val="21"/>
        </w:rPr>
      </w:pPr>
    </w:p>
    <w:p w14:paraId="363E0026" w14:textId="46F2A138" w:rsidR="008B07D3" w:rsidRPr="004243D2" w:rsidRDefault="008B07D3" w:rsidP="008B07D3">
      <w:pPr>
        <w:jc w:val="both"/>
        <w:rPr>
          <w:rFonts w:ascii="Arial" w:eastAsia="Times New Roman" w:hAnsi="Arial" w:cs="Arial"/>
          <w:i/>
          <w:iCs/>
          <w:caps/>
          <w:color w:val="333F49"/>
          <w:sz w:val="21"/>
          <w:szCs w:val="21"/>
        </w:rPr>
      </w:pPr>
      <w:r w:rsidRPr="004243D2">
        <w:rPr>
          <w:rFonts w:ascii="Arial" w:eastAsia="Times New Roman" w:hAnsi="Arial" w:cs="Arial" w:hint="eastAsia"/>
          <w:i/>
          <w:iCs/>
          <w:color w:val="333F49"/>
          <w:sz w:val="21"/>
          <w:szCs w:val="21"/>
        </w:rPr>
        <w:t>[</w:t>
      </w:r>
      <w:r w:rsidRPr="004243D2">
        <w:rPr>
          <w:rFonts w:ascii="Arial" w:eastAsia="Times New Roman" w:hAnsi="Arial" w:cs="Arial"/>
          <w:i/>
          <w:iCs/>
          <w:color w:val="333F49"/>
          <w:sz w:val="21"/>
          <w:szCs w:val="21"/>
        </w:rPr>
        <w:t>INSERT DATE</w:t>
      </w:r>
      <w:r w:rsidRPr="004243D2">
        <w:rPr>
          <w:rFonts w:ascii="Arial" w:eastAsia="Times New Roman" w:hAnsi="Arial" w:cs="Arial" w:hint="eastAsia"/>
          <w:i/>
          <w:iCs/>
          <w:color w:val="333F49"/>
          <w:sz w:val="21"/>
          <w:szCs w:val="21"/>
        </w:rPr>
        <w:t>]</w:t>
      </w:r>
    </w:p>
    <w:p w14:paraId="03988521" w14:textId="77777777" w:rsidR="008B07D3" w:rsidRPr="004243D2" w:rsidRDefault="008B07D3" w:rsidP="008B07D3">
      <w:pPr>
        <w:jc w:val="both"/>
        <w:rPr>
          <w:rFonts w:ascii="Arial" w:eastAsia="Times New Roman" w:hAnsi="Arial" w:cs="Arial"/>
          <w:i/>
          <w:iCs/>
          <w:caps/>
          <w:color w:val="333F49"/>
          <w:sz w:val="21"/>
          <w:szCs w:val="21"/>
        </w:rPr>
      </w:pPr>
    </w:p>
    <w:p w14:paraId="0D37F5DE" w14:textId="77777777" w:rsidR="008B07D3" w:rsidRPr="004243D2" w:rsidRDefault="008B07D3" w:rsidP="008B07D3">
      <w:pPr>
        <w:jc w:val="both"/>
        <w:rPr>
          <w:rFonts w:ascii="Arial" w:eastAsia="Times New Roman" w:hAnsi="Arial" w:cs="Arial"/>
          <w:i/>
          <w:iCs/>
          <w:caps/>
          <w:color w:val="333F49"/>
          <w:sz w:val="21"/>
          <w:szCs w:val="21"/>
        </w:rPr>
      </w:pPr>
      <w:r w:rsidRPr="004243D2">
        <w:rPr>
          <w:rFonts w:ascii="Arial" w:eastAsia="Times New Roman" w:hAnsi="Arial" w:cs="Arial" w:hint="eastAsia"/>
          <w:i/>
          <w:iCs/>
          <w:color w:val="333F49"/>
          <w:sz w:val="21"/>
          <w:szCs w:val="21"/>
        </w:rPr>
        <w:t>[</w:t>
      </w:r>
      <w:r w:rsidRPr="004243D2">
        <w:rPr>
          <w:rFonts w:ascii="Arial" w:eastAsia="Times New Roman" w:hAnsi="Arial" w:cs="Arial"/>
          <w:i/>
          <w:iCs/>
          <w:color w:val="333F49"/>
          <w:sz w:val="21"/>
          <w:szCs w:val="21"/>
        </w:rPr>
        <w:t>INSERT TRUSTEE NAME</w:t>
      </w:r>
      <w:r w:rsidRPr="004243D2">
        <w:rPr>
          <w:rFonts w:ascii="Arial" w:eastAsia="Times New Roman" w:hAnsi="Arial" w:cs="Arial" w:hint="eastAsia"/>
          <w:i/>
          <w:iCs/>
          <w:color w:val="333F49"/>
          <w:sz w:val="21"/>
          <w:szCs w:val="21"/>
        </w:rPr>
        <w:t>]</w:t>
      </w:r>
    </w:p>
    <w:p w14:paraId="36E005F0" w14:textId="77777777" w:rsidR="008B07D3" w:rsidRPr="004243D2" w:rsidRDefault="008B07D3" w:rsidP="008B07D3">
      <w:pPr>
        <w:jc w:val="both"/>
        <w:rPr>
          <w:rFonts w:ascii="Arial" w:eastAsia="Times New Roman" w:hAnsi="Arial" w:cs="Arial"/>
          <w:i/>
          <w:iCs/>
          <w:caps/>
          <w:color w:val="333F49"/>
          <w:sz w:val="21"/>
          <w:szCs w:val="21"/>
        </w:rPr>
      </w:pPr>
      <w:r w:rsidRPr="004243D2">
        <w:rPr>
          <w:rFonts w:ascii="Arial" w:eastAsia="Times New Roman" w:hAnsi="Arial" w:cs="Arial" w:hint="eastAsia"/>
          <w:i/>
          <w:iCs/>
          <w:color w:val="333F49"/>
          <w:sz w:val="21"/>
          <w:szCs w:val="21"/>
        </w:rPr>
        <w:t>[</w:t>
      </w:r>
      <w:r w:rsidRPr="004243D2">
        <w:rPr>
          <w:rFonts w:ascii="Arial" w:eastAsia="Times New Roman" w:hAnsi="Arial" w:cs="Arial"/>
          <w:i/>
          <w:iCs/>
          <w:color w:val="333F49"/>
          <w:sz w:val="21"/>
          <w:szCs w:val="21"/>
        </w:rPr>
        <w:t>INSERT TRUSTEE ADDRESS</w:t>
      </w:r>
      <w:r w:rsidRPr="004243D2">
        <w:rPr>
          <w:rFonts w:ascii="Arial" w:eastAsia="Times New Roman" w:hAnsi="Arial" w:cs="Arial" w:hint="eastAsia"/>
          <w:i/>
          <w:iCs/>
          <w:color w:val="333F49"/>
          <w:sz w:val="21"/>
          <w:szCs w:val="21"/>
        </w:rPr>
        <w:t>]</w:t>
      </w:r>
    </w:p>
    <w:p w14:paraId="4B509C2F" w14:textId="77777777" w:rsidR="008B07D3" w:rsidRPr="004243D2" w:rsidRDefault="008B07D3" w:rsidP="008B07D3">
      <w:pPr>
        <w:jc w:val="both"/>
        <w:rPr>
          <w:rFonts w:ascii="Arial" w:eastAsia="Times New Roman" w:hAnsi="Arial" w:cs="Arial"/>
          <w:caps/>
          <w:color w:val="333F49"/>
          <w:sz w:val="21"/>
          <w:szCs w:val="21"/>
        </w:rPr>
      </w:pPr>
    </w:p>
    <w:p w14:paraId="6E84824D" w14:textId="77777777" w:rsidR="008B07D3" w:rsidRPr="004243D2" w:rsidRDefault="008B07D3" w:rsidP="008B07D3">
      <w:pPr>
        <w:jc w:val="both"/>
        <w:rPr>
          <w:rFonts w:ascii="Arial" w:eastAsia="Times New Roman" w:hAnsi="Arial" w:cs="Arial"/>
          <w:caps/>
          <w:color w:val="333F49"/>
          <w:sz w:val="21"/>
          <w:szCs w:val="21"/>
        </w:rPr>
      </w:pPr>
      <w:r w:rsidRPr="004243D2">
        <w:rPr>
          <w:rFonts w:ascii="Arial" w:eastAsia="Times New Roman" w:hAnsi="Arial" w:cs="Arial" w:hint="eastAsia"/>
          <w:i/>
          <w:iCs/>
          <w:color w:val="333F49"/>
          <w:sz w:val="21"/>
          <w:szCs w:val="21"/>
        </w:rPr>
        <w:t>[</w:t>
      </w:r>
      <w:r w:rsidRPr="004243D2">
        <w:rPr>
          <w:rFonts w:ascii="Arial" w:eastAsia="Times New Roman" w:hAnsi="Arial" w:cs="Arial"/>
          <w:i/>
          <w:iCs/>
          <w:color w:val="333F49"/>
          <w:sz w:val="21"/>
          <w:szCs w:val="21"/>
        </w:rPr>
        <w:t xml:space="preserve">INSERT </w:t>
      </w:r>
      <w:r w:rsidRPr="004243D2">
        <w:rPr>
          <w:rFonts w:ascii="Arial" w:eastAsia="Times New Roman" w:hAnsi="Arial" w:cs="Arial" w:hint="eastAsia"/>
          <w:i/>
          <w:iCs/>
          <w:color w:val="333F49"/>
          <w:sz w:val="21"/>
          <w:szCs w:val="21"/>
        </w:rPr>
        <w:t>TRUST NAME]</w:t>
      </w:r>
      <w:r w:rsidRPr="004243D2">
        <w:rPr>
          <w:rFonts w:ascii="Arial" w:eastAsia="Times New Roman" w:hAnsi="Arial" w:cs="Arial" w:hint="eastAsia"/>
          <w:color w:val="333F49"/>
          <w:sz w:val="21"/>
          <w:szCs w:val="21"/>
        </w:rPr>
        <w:t xml:space="preserve"> (</w:t>
      </w:r>
      <w:r w:rsidRPr="004243D2">
        <w:rPr>
          <w:rFonts w:ascii="Arial" w:eastAsia="Times New Roman" w:hAnsi="Arial" w:cs="Arial" w:hint="eastAsia"/>
          <w:b/>
          <w:bCs/>
          <w:color w:val="333F49"/>
          <w:sz w:val="21"/>
          <w:szCs w:val="21"/>
        </w:rPr>
        <w:t>Trust</w:t>
      </w:r>
      <w:r w:rsidRPr="004243D2">
        <w:rPr>
          <w:rFonts w:ascii="Arial" w:eastAsia="Times New Roman" w:hAnsi="Arial" w:cs="Arial" w:hint="eastAsia"/>
          <w:color w:val="333F49"/>
          <w:sz w:val="21"/>
          <w:szCs w:val="21"/>
        </w:rPr>
        <w:t>)</w:t>
      </w:r>
    </w:p>
    <w:p w14:paraId="6C87ABE5" w14:textId="77777777" w:rsidR="008B07D3" w:rsidRPr="004243D2" w:rsidRDefault="008B07D3" w:rsidP="008B07D3">
      <w:pPr>
        <w:jc w:val="both"/>
        <w:rPr>
          <w:rFonts w:ascii="Arial" w:eastAsia="Times New Roman" w:hAnsi="Arial" w:cs="Arial"/>
          <w:caps/>
          <w:color w:val="333F49"/>
          <w:sz w:val="21"/>
          <w:szCs w:val="21"/>
        </w:rPr>
      </w:pPr>
    </w:p>
    <w:p w14:paraId="2BDA6DFF" w14:textId="77777777" w:rsidR="008B07D3" w:rsidRPr="004243D2" w:rsidRDefault="008B07D3" w:rsidP="008B07D3">
      <w:pPr>
        <w:jc w:val="both"/>
        <w:rPr>
          <w:rFonts w:ascii="Arial" w:eastAsia="Times New Roman" w:hAnsi="Arial" w:cs="Arial"/>
          <w:i/>
          <w:iCs/>
          <w:caps/>
          <w:color w:val="333F49"/>
          <w:sz w:val="21"/>
          <w:szCs w:val="21"/>
        </w:rPr>
      </w:pPr>
      <w:r w:rsidRPr="004243D2">
        <w:rPr>
          <w:rFonts w:ascii="Arial" w:eastAsia="Times New Roman" w:hAnsi="Arial" w:cs="Arial"/>
          <w:color w:val="333F49"/>
          <w:sz w:val="21"/>
          <w:szCs w:val="21"/>
        </w:rPr>
        <w:t>To:</w:t>
      </w:r>
      <w:r w:rsidRPr="004243D2">
        <w:rPr>
          <w:rFonts w:ascii="Arial" w:eastAsia="Times New Roman" w:hAnsi="Arial" w:cs="Arial"/>
          <w:color w:val="333F49"/>
          <w:sz w:val="21"/>
          <w:szCs w:val="21"/>
        </w:rPr>
        <w:tab/>
      </w:r>
      <w:r w:rsidRPr="004243D2">
        <w:rPr>
          <w:rFonts w:ascii="Arial" w:eastAsia="Times New Roman" w:hAnsi="Arial" w:cs="Arial" w:hint="eastAsia"/>
          <w:i/>
          <w:iCs/>
          <w:color w:val="333F49"/>
          <w:sz w:val="21"/>
          <w:szCs w:val="21"/>
        </w:rPr>
        <w:t>[</w:t>
      </w:r>
      <w:r w:rsidRPr="004243D2">
        <w:rPr>
          <w:rFonts w:ascii="Arial" w:eastAsia="Times New Roman" w:hAnsi="Arial" w:cs="Arial"/>
          <w:i/>
          <w:iCs/>
          <w:color w:val="333F49"/>
          <w:sz w:val="21"/>
          <w:szCs w:val="21"/>
        </w:rPr>
        <w:t>INSERT TRUSTEE NAME</w:t>
      </w:r>
      <w:r w:rsidRPr="004243D2">
        <w:rPr>
          <w:rFonts w:ascii="Arial" w:eastAsia="Times New Roman" w:hAnsi="Arial" w:cs="Arial" w:hint="eastAsia"/>
          <w:i/>
          <w:iCs/>
          <w:color w:val="333F49"/>
          <w:sz w:val="21"/>
          <w:szCs w:val="21"/>
        </w:rPr>
        <w:t>]</w:t>
      </w:r>
    </w:p>
    <w:p w14:paraId="75BAA893" w14:textId="77777777" w:rsidR="008B07D3" w:rsidRPr="004243D2" w:rsidRDefault="008B07D3" w:rsidP="008B07D3">
      <w:pPr>
        <w:jc w:val="both"/>
        <w:rPr>
          <w:rFonts w:ascii="Arial" w:hAnsi="Arial" w:cs="Arial"/>
          <w:color w:val="333F49"/>
          <w:sz w:val="21"/>
          <w:szCs w:val="21"/>
        </w:rPr>
      </w:pPr>
    </w:p>
    <w:p w14:paraId="14E2008C" w14:textId="77777777" w:rsidR="008B07D3" w:rsidRDefault="008B07D3" w:rsidP="008B07D3">
      <w:pPr>
        <w:jc w:val="both"/>
        <w:rPr>
          <w:rFonts w:ascii="Arial" w:hAnsi="Arial" w:cs="Arial"/>
          <w:color w:val="333F49"/>
          <w:sz w:val="21"/>
          <w:szCs w:val="21"/>
        </w:rPr>
      </w:pPr>
    </w:p>
    <w:p w14:paraId="3D3BB920" w14:textId="77777777" w:rsidR="008B07D3" w:rsidRDefault="008B07D3" w:rsidP="008B07D3">
      <w:pPr>
        <w:jc w:val="both"/>
        <w:rPr>
          <w:rFonts w:ascii="Arial" w:hAnsi="Arial" w:cs="Arial"/>
          <w:color w:val="333F49"/>
          <w:sz w:val="21"/>
          <w:szCs w:val="21"/>
        </w:rPr>
      </w:pPr>
      <w:r>
        <w:rPr>
          <w:rFonts w:ascii="Arial" w:hAnsi="Arial" w:cs="Arial"/>
          <w:color w:val="333F49"/>
          <w:sz w:val="21"/>
          <w:szCs w:val="21"/>
        </w:rPr>
        <w:t>In December 2022, the Australian Taxation Office (ATO) published a tax ruling that contains its view of how tax laws apply to family/discretionary trusts. Their 2 main areas of focus in that guidance are:</w:t>
      </w:r>
    </w:p>
    <w:p w14:paraId="3739D84B" w14:textId="77777777" w:rsidR="008B07D3" w:rsidRDefault="008B07D3" w:rsidP="008B07D3">
      <w:pPr>
        <w:jc w:val="both"/>
        <w:rPr>
          <w:rFonts w:ascii="Arial" w:hAnsi="Arial" w:cs="Arial"/>
          <w:color w:val="333F49"/>
          <w:sz w:val="21"/>
          <w:szCs w:val="21"/>
        </w:rPr>
      </w:pPr>
    </w:p>
    <w:p w14:paraId="412B7CA7" w14:textId="77777777" w:rsidR="008B07D3" w:rsidRDefault="008B07D3" w:rsidP="008B07D3">
      <w:pPr>
        <w:pStyle w:val="ListParagraph"/>
        <w:numPr>
          <w:ilvl w:val="0"/>
          <w:numId w:val="10"/>
        </w:numPr>
        <w:ind w:left="284" w:hanging="284"/>
        <w:jc w:val="both"/>
        <w:rPr>
          <w:rFonts w:ascii="Arial" w:hAnsi="Arial" w:cs="Arial"/>
          <w:color w:val="333F49"/>
          <w:sz w:val="21"/>
          <w:szCs w:val="21"/>
        </w:rPr>
      </w:pPr>
      <w:r>
        <w:rPr>
          <w:rFonts w:ascii="Arial" w:hAnsi="Arial" w:cs="Arial"/>
          <w:color w:val="333F49"/>
          <w:sz w:val="21"/>
          <w:szCs w:val="21"/>
        </w:rPr>
        <w:t>Rules relating to who receives trust distributions (and how those are applied); and</w:t>
      </w:r>
    </w:p>
    <w:p w14:paraId="3C59F07B" w14:textId="77777777" w:rsidR="008B07D3" w:rsidRDefault="008B07D3" w:rsidP="008B07D3">
      <w:pPr>
        <w:pStyle w:val="ListParagraph"/>
        <w:numPr>
          <w:ilvl w:val="0"/>
          <w:numId w:val="10"/>
        </w:numPr>
        <w:ind w:left="284" w:hanging="284"/>
        <w:jc w:val="both"/>
        <w:rPr>
          <w:rFonts w:ascii="Arial" w:hAnsi="Arial" w:cs="Arial"/>
          <w:color w:val="333F49"/>
          <w:sz w:val="21"/>
          <w:szCs w:val="21"/>
        </w:rPr>
      </w:pPr>
      <w:r>
        <w:rPr>
          <w:rFonts w:ascii="Arial" w:hAnsi="Arial" w:cs="Arial"/>
          <w:color w:val="333F49"/>
          <w:sz w:val="21"/>
          <w:szCs w:val="21"/>
        </w:rPr>
        <w:t>Unpaid present entitlements (</w:t>
      </w:r>
      <w:proofErr w:type="gramStart"/>
      <w:r>
        <w:rPr>
          <w:rFonts w:ascii="Arial" w:hAnsi="Arial" w:cs="Arial"/>
          <w:color w:val="333F49"/>
          <w:sz w:val="21"/>
          <w:szCs w:val="21"/>
        </w:rPr>
        <w:t>i.e.</w:t>
      </w:r>
      <w:proofErr w:type="gramEnd"/>
      <w:r>
        <w:rPr>
          <w:rFonts w:ascii="Arial" w:hAnsi="Arial" w:cs="Arial"/>
          <w:color w:val="333F49"/>
          <w:sz w:val="21"/>
          <w:szCs w:val="21"/>
        </w:rPr>
        <w:t xml:space="preserve"> trust distributions that have been made but not actually paid to the beneficiary).</w:t>
      </w:r>
    </w:p>
    <w:p w14:paraId="616B620B" w14:textId="77777777" w:rsidR="008B07D3" w:rsidRDefault="008B07D3" w:rsidP="008B07D3">
      <w:pPr>
        <w:jc w:val="both"/>
        <w:rPr>
          <w:rFonts w:ascii="Arial" w:hAnsi="Arial" w:cs="Arial"/>
          <w:color w:val="333F49"/>
          <w:sz w:val="21"/>
          <w:szCs w:val="21"/>
        </w:rPr>
      </w:pPr>
    </w:p>
    <w:p w14:paraId="6F9D2526" w14:textId="77777777" w:rsidR="008B07D3" w:rsidRDefault="008B07D3" w:rsidP="008B07D3">
      <w:pPr>
        <w:jc w:val="both"/>
        <w:rPr>
          <w:rFonts w:ascii="Arial" w:hAnsi="Arial" w:cs="Arial"/>
          <w:color w:val="333F49"/>
          <w:sz w:val="21"/>
          <w:szCs w:val="21"/>
        </w:rPr>
      </w:pPr>
      <w:r>
        <w:rPr>
          <w:rFonts w:ascii="Arial" w:hAnsi="Arial" w:cs="Arial"/>
          <w:color w:val="333F49"/>
          <w:sz w:val="21"/>
          <w:szCs w:val="21"/>
        </w:rPr>
        <w:t xml:space="preserve">There have also been </w:t>
      </w:r>
      <w:proofErr w:type="gramStart"/>
      <w:r>
        <w:rPr>
          <w:rFonts w:ascii="Arial" w:hAnsi="Arial" w:cs="Arial"/>
          <w:color w:val="333F49"/>
          <w:sz w:val="21"/>
          <w:szCs w:val="21"/>
        </w:rPr>
        <w:t>a number of</w:t>
      </w:r>
      <w:proofErr w:type="gramEnd"/>
      <w:r>
        <w:rPr>
          <w:rFonts w:ascii="Arial" w:hAnsi="Arial" w:cs="Arial"/>
          <w:color w:val="333F49"/>
          <w:sz w:val="21"/>
          <w:szCs w:val="21"/>
        </w:rPr>
        <w:t xml:space="preserve"> recent court cases highlighting issues around trusts. I have attached a summary of these cases and ATO guidance. </w:t>
      </w:r>
    </w:p>
    <w:p w14:paraId="7AA704E2" w14:textId="77777777" w:rsidR="008B07D3" w:rsidRDefault="008B07D3" w:rsidP="008B07D3">
      <w:pPr>
        <w:jc w:val="both"/>
        <w:rPr>
          <w:rFonts w:ascii="Arial" w:hAnsi="Arial" w:cs="Arial"/>
          <w:color w:val="333F49"/>
          <w:sz w:val="21"/>
          <w:szCs w:val="21"/>
        </w:rPr>
      </w:pPr>
    </w:p>
    <w:p w14:paraId="74734976" w14:textId="77777777" w:rsidR="008B07D3" w:rsidRDefault="008B07D3" w:rsidP="008B07D3">
      <w:pPr>
        <w:jc w:val="both"/>
        <w:rPr>
          <w:rFonts w:ascii="Arial" w:hAnsi="Arial" w:cs="Arial"/>
          <w:color w:val="333F49"/>
          <w:sz w:val="21"/>
          <w:szCs w:val="21"/>
        </w:rPr>
      </w:pPr>
      <w:r>
        <w:rPr>
          <w:rFonts w:ascii="Arial" w:hAnsi="Arial" w:cs="Arial"/>
          <w:color w:val="333F49"/>
          <w:sz w:val="21"/>
          <w:szCs w:val="21"/>
        </w:rPr>
        <w:t>Despite this, trusts remain relevant due to their many benefits, including:</w:t>
      </w:r>
    </w:p>
    <w:p w14:paraId="05D61B59" w14:textId="77777777" w:rsidR="008B07D3" w:rsidRDefault="008B07D3" w:rsidP="008B07D3">
      <w:pPr>
        <w:jc w:val="both"/>
        <w:rPr>
          <w:rFonts w:ascii="Arial" w:hAnsi="Arial" w:cs="Arial"/>
          <w:color w:val="333F49"/>
          <w:sz w:val="21"/>
          <w:szCs w:val="21"/>
        </w:rPr>
      </w:pPr>
    </w:p>
    <w:p w14:paraId="01E3D2F8" w14:textId="77777777" w:rsidR="008B07D3" w:rsidRDefault="008B07D3" w:rsidP="008B07D3">
      <w:pPr>
        <w:pStyle w:val="ListParagraph"/>
        <w:numPr>
          <w:ilvl w:val="0"/>
          <w:numId w:val="11"/>
        </w:numPr>
        <w:ind w:left="426" w:hanging="426"/>
        <w:jc w:val="both"/>
        <w:rPr>
          <w:rFonts w:ascii="Arial" w:hAnsi="Arial" w:cs="Arial"/>
          <w:color w:val="333F49"/>
          <w:sz w:val="21"/>
          <w:szCs w:val="21"/>
        </w:rPr>
      </w:pPr>
      <w:r>
        <w:rPr>
          <w:rFonts w:ascii="Arial" w:hAnsi="Arial" w:cs="Arial"/>
          <w:color w:val="333F49"/>
          <w:sz w:val="21"/>
          <w:szCs w:val="21"/>
        </w:rPr>
        <w:t xml:space="preserve">Accessing capital gains </w:t>
      </w:r>
      <w:proofErr w:type="gramStart"/>
      <w:r>
        <w:rPr>
          <w:rFonts w:ascii="Arial" w:hAnsi="Arial" w:cs="Arial"/>
          <w:color w:val="333F49"/>
          <w:sz w:val="21"/>
          <w:szCs w:val="21"/>
        </w:rPr>
        <w:t>discounts;</w:t>
      </w:r>
      <w:proofErr w:type="gramEnd"/>
      <w:r>
        <w:rPr>
          <w:rFonts w:ascii="Arial" w:hAnsi="Arial" w:cs="Arial"/>
          <w:color w:val="333F49"/>
          <w:sz w:val="21"/>
          <w:szCs w:val="21"/>
        </w:rPr>
        <w:t xml:space="preserve"> </w:t>
      </w:r>
    </w:p>
    <w:p w14:paraId="1C2118F6" w14:textId="77777777" w:rsidR="008B07D3" w:rsidRDefault="008B07D3" w:rsidP="008B07D3">
      <w:pPr>
        <w:pStyle w:val="ListParagraph"/>
        <w:numPr>
          <w:ilvl w:val="0"/>
          <w:numId w:val="11"/>
        </w:numPr>
        <w:ind w:left="426" w:hanging="426"/>
        <w:jc w:val="both"/>
        <w:rPr>
          <w:rFonts w:ascii="Arial" w:hAnsi="Arial" w:cs="Arial"/>
          <w:color w:val="333F49"/>
          <w:sz w:val="21"/>
          <w:szCs w:val="21"/>
        </w:rPr>
      </w:pPr>
      <w:r>
        <w:rPr>
          <w:rFonts w:ascii="Arial" w:hAnsi="Arial" w:cs="Arial"/>
          <w:color w:val="333F49"/>
          <w:sz w:val="21"/>
          <w:szCs w:val="21"/>
        </w:rPr>
        <w:t xml:space="preserve">In some instances, the elimination of all capital gains where business assets are </w:t>
      </w:r>
      <w:proofErr w:type="gramStart"/>
      <w:r>
        <w:rPr>
          <w:rFonts w:ascii="Arial" w:hAnsi="Arial" w:cs="Arial"/>
          <w:color w:val="333F49"/>
          <w:sz w:val="21"/>
          <w:szCs w:val="21"/>
        </w:rPr>
        <w:t>involved;</w:t>
      </w:r>
      <w:proofErr w:type="gramEnd"/>
    </w:p>
    <w:p w14:paraId="3CC756EF" w14:textId="77777777" w:rsidR="008B07D3" w:rsidRDefault="008B07D3" w:rsidP="008B07D3">
      <w:pPr>
        <w:pStyle w:val="ListParagraph"/>
        <w:numPr>
          <w:ilvl w:val="0"/>
          <w:numId w:val="11"/>
        </w:numPr>
        <w:ind w:left="426" w:hanging="426"/>
        <w:jc w:val="both"/>
        <w:rPr>
          <w:rFonts w:ascii="Arial" w:hAnsi="Arial" w:cs="Arial"/>
          <w:color w:val="333F49"/>
          <w:sz w:val="21"/>
          <w:szCs w:val="21"/>
        </w:rPr>
      </w:pPr>
      <w:r>
        <w:rPr>
          <w:rFonts w:ascii="Arial" w:hAnsi="Arial" w:cs="Arial"/>
          <w:color w:val="333F49"/>
          <w:sz w:val="21"/>
          <w:szCs w:val="21"/>
        </w:rPr>
        <w:t>The ability to smooth tax outcomes between years; and</w:t>
      </w:r>
    </w:p>
    <w:p w14:paraId="465ED6D5" w14:textId="77777777" w:rsidR="008B07D3" w:rsidRDefault="008B07D3" w:rsidP="008B07D3">
      <w:pPr>
        <w:pStyle w:val="ListParagraph"/>
        <w:numPr>
          <w:ilvl w:val="0"/>
          <w:numId w:val="11"/>
        </w:numPr>
        <w:ind w:left="426" w:hanging="426"/>
        <w:jc w:val="both"/>
        <w:rPr>
          <w:rFonts w:ascii="Arial" w:hAnsi="Arial" w:cs="Arial"/>
          <w:color w:val="333F49"/>
          <w:sz w:val="21"/>
          <w:szCs w:val="21"/>
        </w:rPr>
      </w:pPr>
      <w:r>
        <w:rPr>
          <w:rFonts w:ascii="Arial" w:hAnsi="Arial" w:cs="Arial"/>
          <w:color w:val="333F49"/>
          <w:sz w:val="21"/>
          <w:szCs w:val="21"/>
        </w:rPr>
        <w:t>Substantial asset protection for clients who are at risk.</w:t>
      </w:r>
    </w:p>
    <w:p w14:paraId="3F647236" w14:textId="77777777" w:rsidR="008B07D3" w:rsidRDefault="008B07D3" w:rsidP="008B07D3">
      <w:pPr>
        <w:jc w:val="both"/>
        <w:rPr>
          <w:rFonts w:ascii="Arial" w:hAnsi="Arial" w:cs="Arial"/>
          <w:color w:val="333F49"/>
          <w:sz w:val="21"/>
          <w:szCs w:val="21"/>
        </w:rPr>
      </w:pPr>
    </w:p>
    <w:p w14:paraId="0B7E4A60" w14:textId="77777777" w:rsidR="008B07D3" w:rsidRDefault="008B07D3" w:rsidP="008B07D3">
      <w:pPr>
        <w:jc w:val="both"/>
        <w:rPr>
          <w:rFonts w:ascii="Arial" w:hAnsi="Arial" w:cs="Arial"/>
          <w:color w:val="333F49"/>
          <w:sz w:val="21"/>
          <w:szCs w:val="21"/>
        </w:rPr>
      </w:pPr>
      <w:r>
        <w:rPr>
          <w:rFonts w:ascii="Arial" w:hAnsi="Arial" w:cs="Arial"/>
          <w:color w:val="333F49"/>
          <w:sz w:val="21"/>
          <w:szCs w:val="21"/>
        </w:rPr>
        <w:t xml:space="preserve">We have reviewed your circumstances and believe that </w:t>
      </w:r>
      <w:r w:rsidRPr="00A27235">
        <w:rPr>
          <w:rFonts w:ascii="Arial" w:hAnsi="Arial" w:cs="Arial"/>
          <w:i/>
          <w:iCs/>
          <w:color w:val="333F49"/>
          <w:sz w:val="21"/>
          <w:szCs w:val="21"/>
        </w:rPr>
        <w:t>[INSERT</w:t>
      </w:r>
      <w:r w:rsidRPr="00A27235">
        <w:rPr>
          <w:rFonts w:ascii="Arial" w:eastAsia="Times New Roman" w:hAnsi="Arial" w:cs="Arial"/>
          <w:i/>
          <w:iCs/>
          <w:color w:val="333F49"/>
          <w:sz w:val="21"/>
          <w:szCs w:val="21"/>
        </w:rPr>
        <w:t xml:space="preserve"> TRUST NAME</w:t>
      </w:r>
      <w:r w:rsidRPr="00A27235">
        <w:rPr>
          <w:rFonts w:ascii="Arial" w:eastAsia="Times New Roman" w:hAnsi="Arial" w:cs="Arial" w:hint="eastAsia"/>
          <w:i/>
          <w:iCs/>
          <w:color w:val="333F49"/>
          <w:sz w:val="21"/>
          <w:szCs w:val="21"/>
        </w:rPr>
        <w:t>]</w:t>
      </w:r>
      <w:r>
        <w:rPr>
          <w:rFonts w:ascii="Arial" w:eastAsia="Times New Roman" w:hAnsi="Arial" w:cs="Arial"/>
          <w:i/>
          <w:iCs/>
          <w:color w:val="333F49"/>
          <w:sz w:val="20"/>
          <w:szCs w:val="20"/>
        </w:rPr>
        <w:t xml:space="preserve"> </w:t>
      </w:r>
      <w:r w:rsidRPr="00270A98">
        <w:rPr>
          <w:rFonts w:ascii="Arial" w:hAnsi="Arial" w:cs="Arial"/>
          <w:color w:val="333F49"/>
          <w:sz w:val="21"/>
          <w:szCs w:val="21"/>
        </w:rPr>
        <w:t>remains a key and proper part of your asset structure.</w:t>
      </w:r>
      <w:r>
        <w:rPr>
          <w:rFonts w:ascii="Arial" w:hAnsi="Arial" w:cs="Arial"/>
          <w:color w:val="333F49"/>
          <w:sz w:val="21"/>
          <w:szCs w:val="21"/>
        </w:rPr>
        <w:t xml:space="preserve"> The benefits of maintaining your trust continue to considerably outweigh the costs involved.</w:t>
      </w:r>
    </w:p>
    <w:p w14:paraId="06F806AA" w14:textId="77777777" w:rsidR="008B07D3" w:rsidRPr="00303E70" w:rsidRDefault="008B07D3" w:rsidP="008B07D3">
      <w:pPr>
        <w:jc w:val="both"/>
        <w:rPr>
          <w:rFonts w:ascii="Arial" w:hAnsi="Arial" w:cs="Arial"/>
          <w:color w:val="333F49"/>
          <w:sz w:val="21"/>
          <w:szCs w:val="21"/>
        </w:rPr>
      </w:pPr>
    </w:p>
    <w:p w14:paraId="74246DAA" w14:textId="77777777" w:rsidR="008B07D3" w:rsidRDefault="008B07D3" w:rsidP="008B07D3">
      <w:pPr>
        <w:jc w:val="both"/>
        <w:rPr>
          <w:rFonts w:ascii="Arial" w:hAnsi="Arial" w:cs="Arial"/>
          <w:color w:val="333F49"/>
          <w:sz w:val="21"/>
          <w:szCs w:val="21"/>
        </w:rPr>
      </w:pPr>
      <w:r>
        <w:rPr>
          <w:rFonts w:ascii="Arial" w:hAnsi="Arial" w:cs="Arial"/>
          <w:color w:val="333F49"/>
          <w:sz w:val="21"/>
          <w:szCs w:val="21"/>
        </w:rPr>
        <w:t xml:space="preserve">The outcome now must be that we comply in making effective trust distributions and implementing them to avoid ATO scrutiny. These matters should be considered and addressed for </w:t>
      </w:r>
      <w:r w:rsidRPr="006E518B">
        <w:rPr>
          <w:rFonts w:ascii="Arial" w:hAnsi="Arial" w:cs="Arial"/>
          <w:i/>
          <w:iCs/>
          <w:color w:val="333F49"/>
          <w:sz w:val="21"/>
          <w:szCs w:val="21"/>
        </w:rPr>
        <w:t>[INSERT TRUST NAME]</w:t>
      </w:r>
      <w:r>
        <w:rPr>
          <w:rFonts w:ascii="Arial" w:hAnsi="Arial" w:cs="Arial"/>
          <w:i/>
          <w:iCs/>
          <w:color w:val="333F49"/>
          <w:sz w:val="21"/>
          <w:szCs w:val="21"/>
        </w:rPr>
        <w:t xml:space="preserve"> </w:t>
      </w:r>
      <w:r>
        <w:rPr>
          <w:rFonts w:ascii="Arial" w:hAnsi="Arial" w:cs="Arial"/>
          <w:color w:val="333F49"/>
          <w:sz w:val="21"/>
          <w:szCs w:val="21"/>
        </w:rPr>
        <w:t xml:space="preserve">prior to this year’s distributions being made.  </w:t>
      </w:r>
    </w:p>
    <w:p w14:paraId="348FFEA8" w14:textId="77777777" w:rsidR="008B07D3" w:rsidRDefault="008B07D3" w:rsidP="008B07D3">
      <w:pPr>
        <w:jc w:val="both"/>
        <w:rPr>
          <w:rFonts w:ascii="Arial" w:hAnsi="Arial" w:cs="Arial"/>
          <w:color w:val="333F49"/>
          <w:sz w:val="21"/>
          <w:szCs w:val="21"/>
        </w:rPr>
      </w:pPr>
    </w:p>
    <w:p w14:paraId="13293C17" w14:textId="77777777" w:rsidR="008B07D3" w:rsidRDefault="008B07D3" w:rsidP="008B07D3">
      <w:pPr>
        <w:jc w:val="both"/>
        <w:rPr>
          <w:rFonts w:ascii="Arial" w:hAnsi="Arial" w:cs="Arial"/>
          <w:color w:val="333F49"/>
          <w:sz w:val="21"/>
          <w:szCs w:val="21"/>
        </w:rPr>
      </w:pPr>
      <w:r>
        <w:rPr>
          <w:rFonts w:ascii="Arial" w:hAnsi="Arial" w:cs="Arial"/>
          <w:color w:val="333F49"/>
          <w:sz w:val="21"/>
          <w:szCs w:val="21"/>
        </w:rPr>
        <w:t>For this purpose, we propose to engage lawyers to:</w:t>
      </w:r>
    </w:p>
    <w:p w14:paraId="2FF2F5A7" w14:textId="77777777" w:rsidR="008B07D3" w:rsidRDefault="008B07D3" w:rsidP="008B07D3">
      <w:pPr>
        <w:jc w:val="both"/>
        <w:rPr>
          <w:rFonts w:ascii="Arial" w:hAnsi="Arial" w:cs="Arial"/>
          <w:color w:val="333F49"/>
          <w:sz w:val="21"/>
          <w:szCs w:val="21"/>
        </w:rPr>
      </w:pPr>
    </w:p>
    <w:p w14:paraId="16C6E375" w14:textId="77777777" w:rsidR="008B07D3" w:rsidRDefault="008B07D3" w:rsidP="008B07D3">
      <w:pPr>
        <w:pStyle w:val="ListParagraph"/>
        <w:numPr>
          <w:ilvl w:val="0"/>
          <w:numId w:val="7"/>
        </w:numPr>
        <w:jc w:val="both"/>
        <w:rPr>
          <w:rFonts w:ascii="Arial" w:hAnsi="Arial" w:cs="Arial"/>
          <w:color w:val="333F49"/>
          <w:sz w:val="21"/>
          <w:szCs w:val="21"/>
        </w:rPr>
      </w:pPr>
      <w:r>
        <w:rPr>
          <w:rFonts w:ascii="Arial" w:hAnsi="Arial" w:cs="Arial"/>
          <w:b/>
          <w:bCs/>
          <w:color w:val="333F49"/>
          <w:sz w:val="21"/>
          <w:szCs w:val="21"/>
        </w:rPr>
        <w:t>Review and u</w:t>
      </w:r>
      <w:r w:rsidRPr="00D64874">
        <w:rPr>
          <w:rFonts w:ascii="Arial" w:hAnsi="Arial" w:cs="Arial"/>
          <w:b/>
          <w:bCs/>
          <w:color w:val="333F49"/>
          <w:sz w:val="21"/>
          <w:szCs w:val="21"/>
        </w:rPr>
        <w:t>pdate</w:t>
      </w:r>
      <w:r>
        <w:rPr>
          <w:rFonts w:ascii="Arial" w:hAnsi="Arial" w:cs="Arial"/>
          <w:b/>
          <w:bCs/>
          <w:color w:val="333F49"/>
          <w:sz w:val="21"/>
          <w:szCs w:val="21"/>
        </w:rPr>
        <w:t xml:space="preserve"> </w:t>
      </w:r>
      <w:r w:rsidRPr="00D64874">
        <w:rPr>
          <w:rFonts w:ascii="Arial" w:hAnsi="Arial" w:cs="Arial"/>
          <w:b/>
          <w:bCs/>
          <w:color w:val="333F49"/>
          <w:sz w:val="21"/>
          <w:szCs w:val="21"/>
        </w:rPr>
        <w:t>the provisions of the trust deed</w:t>
      </w:r>
      <w:r>
        <w:rPr>
          <w:rFonts w:ascii="Arial" w:hAnsi="Arial" w:cs="Arial"/>
          <w:color w:val="333F49"/>
          <w:sz w:val="21"/>
          <w:szCs w:val="21"/>
        </w:rPr>
        <w:t xml:space="preserve"> for </w:t>
      </w:r>
      <w:r w:rsidRPr="00AC260D">
        <w:rPr>
          <w:rFonts w:ascii="Arial" w:hAnsi="Arial" w:cs="Arial"/>
          <w:i/>
          <w:iCs/>
          <w:color w:val="333F49"/>
          <w:sz w:val="21"/>
          <w:szCs w:val="21"/>
        </w:rPr>
        <w:t>[INSERT TRUST NAME]</w:t>
      </w:r>
      <w:r>
        <w:rPr>
          <w:rFonts w:ascii="Arial" w:hAnsi="Arial" w:cs="Arial"/>
          <w:i/>
          <w:iCs/>
          <w:color w:val="333F49"/>
          <w:sz w:val="21"/>
          <w:szCs w:val="21"/>
        </w:rPr>
        <w:t xml:space="preserve">; </w:t>
      </w:r>
      <w:r>
        <w:rPr>
          <w:rFonts w:ascii="Arial" w:hAnsi="Arial" w:cs="Arial"/>
          <w:color w:val="333F49"/>
          <w:sz w:val="21"/>
          <w:szCs w:val="21"/>
        </w:rPr>
        <w:t>and</w:t>
      </w:r>
    </w:p>
    <w:p w14:paraId="6710C689" w14:textId="77777777" w:rsidR="008B07D3" w:rsidRDefault="008B07D3" w:rsidP="008B07D3">
      <w:pPr>
        <w:pStyle w:val="ListParagraph"/>
        <w:jc w:val="both"/>
        <w:rPr>
          <w:rFonts w:ascii="Arial" w:hAnsi="Arial" w:cs="Arial"/>
          <w:color w:val="333F49"/>
          <w:sz w:val="21"/>
          <w:szCs w:val="21"/>
        </w:rPr>
      </w:pPr>
    </w:p>
    <w:p w14:paraId="099D571B" w14:textId="77777777" w:rsidR="008B07D3" w:rsidRPr="00AF5614" w:rsidRDefault="008B07D3" w:rsidP="008B07D3">
      <w:pPr>
        <w:pStyle w:val="ListParagraph"/>
        <w:numPr>
          <w:ilvl w:val="0"/>
          <w:numId w:val="7"/>
        </w:numPr>
        <w:jc w:val="both"/>
        <w:rPr>
          <w:rFonts w:ascii="Arial" w:hAnsi="Arial" w:cs="Arial"/>
          <w:color w:val="333F49"/>
          <w:sz w:val="21"/>
          <w:szCs w:val="21"/>
        </w:rPr>
      </w:pPr>
      <w:r>
        <w:rPr>
          <w:rFonts w:ascii="Arial" w:hAnsi="Arial" w:cs="Arial"/>
          <w:color w:val="333F49"/>
          <w:sz w:val="21"/>
          <w:szCs w:val="21"/>
        </w:rPr>
        <w:t>P</w:t>
      </w:r>
      <w:r w:rsidRPr="00D7464B">
        <w:rPr>
          <w:rFonts w:ascii="Arial" w:hAnsi="Arial" w:cs="Arial"/>
          <w:color w:val="333F49"/>
          <w:sz w:val="21"/>
          <w:szCs w:val="21"/>
        </w:rPr>
        <w:t>rovide a</w:t>
      </w:r>
      <w:r w:rsidRPr="00A16621">
        <w:rPr>
          <w:rFonts w:ascii="Arial" w:hAnsi="Arial" w:cs="Arial"/>
          <w:b/>
          <w:bCs/>
          <w:color w:val="333F49"/>
          <w:sz w:val="21"/>
          <w:szCs w:val="21"/>
        </w:rPr>
        <w:t xml:space="preserve"> </w:t>
      </w:r>
      <w:r>
        <w:rPr>
          <w:rFonts w:ascii="Arial" w:hAnsi="Arial" w:cs="Arial"/>
          <w:b/>
          <w:bCs/>
          <w:color w:val="333F49"/>
          <w:sz w:val="21"/>
          <w:szCs w:val="21"/>
        </w:rPr>
        <w:t>D</w:t>
      </w:r>
      <w:r w:rsidRPr="00A16621">
        <w:rPr>
          <w:rFonts w:ascii="Arial" w:hAnsi="Arial" w:cs="Arial"/>
          <w:b/>
          <w:bCs/>
          <w:color w:val="333F49"/>
          <w:sz w:val="21"/>
          <w:szCs w:val="21"/>
        </w:rPr>
        <w:t xml:space="preserve">istribution </w:t>
      </w:r>
      <w:r>
        <w:rPr>
          <w:rFonts w:ascii="Arial" w:hAnsi="Arial" w:cs="Arial"/>
          <w:b/>
          <w:bCs/>
          <w:color w:val="333F49"/>
          <w:sz w:val="21"/>
          <w:szCs w:val="21"/>
        </w:rPr>
        <w:t>G</w:t>
      </w:r>
      <w:r w:rsidRPr="00A16621">
        <w:rPr>
          <w:rFonts w:ascii="Arial" w:hAnsi="Arial" w:cs="Arial"/>
          <w:b/>
          <w:bCs/>
          <w:color w:val="333F49"/>
          <w:sz w:val="21"/>
          <w:szCs w:val="21"/>
        </w:rPr>
        <w:t>uide</w:t>
      </w:r>
      <w:r>
        <w:rPr>
          <w:rFonts w:ascii="Arial" w:hAnsi="Arial" w:cs="Arial"/>
          <w:color w:val="333F49"/>
          <w:sz w:val="21"/>
          <w:szCs w:val="21"/>
        </w:rPr>
        <w:t xml:space="preserve"> to assist the making of income distributions for </w:t>
      </w:r>
      <w:r w:rsidRPr="00AC260D">
        <w:rPr>
          <w:rFonts w:ascii="Arial" w:hAnsi="Arial" w:cs="Arial"/>
          <w:i/>
          <w:iCs/>
          <w:color w:val="333F49"/>
          <w:sz w:val="21"/>
          <w:szCs w:val="21"/>
        </w:rPr>
        <w:t>[INSERT TRUST NAME</w:t>
      </w:r>
      <w:proofErr w:type="gramStart"/>
      <w:r w:rsidRPr="00AC260D">
        <w:rPr>
          <w:rFonts w:ascii="Arial" w:hAnsi="Arial" w:cs="Arial"/>
          <w:i/>
          <w:iCs/>
          <w:color w:val="333F49"/>
          <w:sz w:val="21"/>
          <w:szCs w:val="21"/>
        </w:rPr>
        <w:t>]</w:t>
      </w:r>
      <w:r>
        <w:rPr>
          <w:rFonts w:ascii="Arial" w:hAnsi="Arial" w:cs="Arial"/>
          <w:color w:val="333F49"/>
          <w:sz w:val="21"/>
          <w:szCs w:val="21"/>
        </w:rPr>
        <w:t xml:space="preserve"> .</w:t>
      </w:r>
      <w:proofErr w:type="gramEnd"/>
      <w:r>
        <w:rPr>
          <w:rFonts w:ascii="Arial" w:hAnsi="Arial" w:cs="Arial"/>
          <w:color w:val="333F49"/>
          <w:sz w:val="21"/>
          <w:szCs w:val="21"/>
        </w:rPr>
        <w:t xml:space="preserve"> This guide includes a Risk Assessment Checklist, Distribution Templates and Beneficiary Letters.</w:t>
      </w:r>
    </w:p>
    <w:p w14:paraId="74235869" w14:textId="77777777" w:rsidR="008B07D3" w:rsidRPr="00AB6602" w:rsidRDefault="008B07D3" w:rsidP="008B07D3">
      <w:pPr>
        <w:jc w:val="both"/>
        <w:rPr>
          <w:rFonts w:ascii="Arial" w:hAnsi="Arial" w:cs="Arial"/>
          <w:color w:val="333F49"/>
          <w:sz w:val="21"/>
          <w:szCs w:val="21"/>
        </w:rPr>
      </w:pPr>
    </w:p>
    <w:p w14:paraId="0B03976E" w14:textId="77777777" w:rsidR="008B07D3" w:rsidRDefault="008B07D3" w:rsidP="008B07D3">
      <w:pPr>
        <w:jc w:val="both"/>
        <w:rPr>
          <w:rFonts w:ascii="Arial" w:hAnsi="Arial" w:cs="Arial"/>
          <w:color w:val="333F49"/>
          <w:sz w:val="21"/>
          <w:szCs w:val="21"/>
        </w:rPr>
      </w:pPr>
      <w:r>
        <w:rPr>
          <w:rFonts w:ascii="Arial" w:hAnsi="Arial" w:cs="Arial"/>
          <w:color w:val="333F49"/>
          <w:sz w:val="21"/>
          <w:szCs w:val="21"/>
        </w:rPr>
        <w:t xml:space="preserve">We are pleased to advise that we have secured the provision of this service for </w:t>
      </w:r>
      <w:r w:rsidRPr="001A22FD">
        <w:rPr>
          <w:rFonts w:ascii="Arial" w:hAnsi="Arial" w:cs="Arial"/>
          <w:i/>
          <w:iCs/>
          <w:color w:val="333F49"/>
          <w:sz w:val="21"/>
          <w:szCs w:val="21"/>
        </w:rPr>
        <w:t>[INSERT TRUST NAME]</w:t>
      </w:r>
      <w:r>
        <w:rPr>
          <w:rFonts w:ascii="Arial" w:hAnsi="Arial" w:cs="Arial"/>
          <w:color w:val="333F49"/>
          <w:sz w:val="21"/>
          <w:szCs w:val="21"/>
        </w:rPr>
        <w:t xml:space="preserve"> at a cost of $</w:t>
      </w:r>
      <w:r w:rsidRPr="001A22FD">
        <w:rPr>
          <w:rFonts w:ascii="Arial" w:hAnsi="Arial" w:cs="Arial"/>
          <w:i/>
          <w:iCs/>
          <w:color w:val="333F49"/>
          <w:sz w:val="21"/>
          <w:szCs w:val="21"/>
        </w:rPr>
        <w:t>[INSERT PRICE]</w:t>
      </w:r>
      <w:r>
        <w:rPr>
          <w:rFonts w:ascii="Arial" w:hAnsi="Arial" w:cs="Arial"/>
          <w:color w:val="333F49"/>
          <w:sz w:val="21"/>
          <w:szCs w:val="21"/>
        </w:rPr>
        <w:t xml:space="preserve"> (inc. GST).  </w:t>
      </w:r>
    </w:p>
    <w:p w14:paraId="23D4FE00" w14:textId="77777777" w:rsidR="008B07D3" w:rsidRDefault="008B07D3" w:rsidP="008B07D3">
      <w:pPr>
        <w:jc w:val="both"/>
        <w:rPr>
          <w:rFonts w:ascii="Arial" w:hAnsi="Arial" w:cs="Arial"/>
          <w:color w:val="333F49"/>
          <w:sz w:val="21"/>
          <w:szCs w:val="21"/>
        </w:rPr>
      </w:pPr>
    </w:p>
    <w:p w14:paraId="3D2111D4" w14:textId="77777777" w:rsidR="008B07D3" w:rsidRDefault="008B07D3" w:rsidP="008B07D3">
      <w:pPr>
        <w:jc w:val="both"/>
        <w:rPr>
          <w:rFonts w:ascii="Arial" w:hAnsi="Arial" w:cs="Arial"/>
          <w:color w:val="333F49"/>
          <w:sz w:val="21"/>
          <w:szCs w:val="21"/>
        </w:rPr>
      </w:pPr>
      <w:r>
        <w:rPr>
          <w:rFonts w:ascii="Arial" w:hAnsi="Arial" w:cs="Arial"/>
          <w:color w:val="333F49"/>
          <w:sz w:val="21"/>
          <w:szCs w:val="21"/>
        </w:rPr>
        <w:t xml:space="preserve">We appreciate that we are requesting action from you in relation to trust distributions earlier than we normally would, however the recent changes necessitate additional steps and considerations, as well as an increased focus on documentation and record keeping.  For these reasons, we know that distributions should not necessarily be approached the same way they have in previous years, and so we are commencing preparations earlier. </w:t>
      </w:r>
    </w:p>
    <w:p w14:paraId="38B5C4F6" w14:textId="77777777" w:rsidR="008B07D3" w:rsidRPr="00AB6602" w:rsidRDefault="008B07D3" w:rsidP="008B07D3">
      <w:pPr>
        <w:jc w:val="both"/>
        <w:rPr>
          <w:rFonts w:ascii="Arial" w:hAnsi="Arial" w:cs="Arial"/>
          <w:color w:val="333F49"/>
          <w:sz w:val="21"/>
          <w:szCs w:val="21"/>
        </w:rPr>
      </w:pPr>
    </w:p>
    <w:p w14:paraId="3051EE21" w14:textId="77777777" w:rsidR="008B07D3" w:rsidRDefault="008B07D3" w:rsidP="008B07D3">
      <w:pPr>
        <w:jc w:val="both"/>
        <w:rPr>
          <w:rFonts w:ascii="Arial" w:eastAsia="Times New Roman" w:hAnsi="Arial" w:cs="Arial"/>
          <w:b/>
          <w:bCs/>
          <w:color w:val="333F49"/>
          <w:sz w:val="21"/>
          <w:szCs w:val="21"/>
        </w:rPr>
      </w:pPr>
    </w:p>
    <w:p w14:paraId="52293CE2" w14:textId="77777777" w:rsidR="008B07D3" w:rsidRDefault="008B07D3" w:rsidP="008B07D3">
      <w:pPr>
        <w:jc w:val="both"/>
        <w:rPr>
          <w:rFonts w:ascii="Arial" w:eastAsia="Times New Roman" w:hAnsi="Arial" w:cs="Arial"/>
          <w:b/>
          <w:bCs/>
          <w:color w:val="333F49"/>
          <w:sz w:val="21"/>
          <w:szCs w:val="21"/>
        </w:rPr>
      </w:pPr>
    </w:p>
    <w:p w14:paraId="13117C3A" w14:textId="77777777" w:rsidR="008B07D3" w:rsidRDefault="008B07D3" w:rsidP="008B07D3">
      <w:pPr>
        <w:jc w:val="both"/>
        <w:rPr>
          <w:rFonts w:ascii="Arial" w:eastAsia="Times New Roman" w:hAnsi="Arial" w:cs="Arial"/>
          <w:b/>
          <w:bCs/>
          <w:color w:val="333F49"/>
          <w:sz w:val="21"/>
          <w:szCs w:val="21"/>
        </w:rPr>
      </w:pPr>
    </w:p>
    <w:p w14:paraId="20D7738C" w14:textId="77777777" w:rsidR="008B07D3" w:rsidRDefault="008B07D3" w:rsidP="008B07D3">
      <w:pPr>
        <w:jc w:val="both"/>
        <w:rPr>
          <w:rFonts w:ascii="Arial" w:eastAsia="Times New Roman" w:hAnsi="Arial" w:cs="Arial"/>
          <w:b/>
          <w:bCs/>
          <w:color w:val="333F49"/>
          <w:sz w:val="21"/>
          <w:szCs w:val="21"/>
        </w:rPr>
      </w:pPr>
    </w:p>
    <w:p w14:paraId="0478775D" w14:textId="77777777" w:rsidR="008B07D3" w:rsidRPr="00122433" w:rsidRDefault="008B07D3" w:rsidP="008B07D3">
      <w:pPr>
        <w:jc w:val="both"/>
        <w:rPr>
          <w:rFonts w:ascii="Arial" w:eastAsia="Times New Roman" w:hAnsi="Arial" w:cs="Arial"/>
          <w:b/>
          <w:bCs/>
          <w:color w:val="333F49"/>
          <w:sz w:val="21"/>
          <w:szCs w:val="21"/>
        </w:rPr>
      </w:pPr>
      <w:r w:rsidRPr="00122433">
        <w:rPr>
          <w:rFonts w:ascii="Arial" w:eastAsia="Times New Roman" w:hAnsi="Arial" w:cs="Arial"/>
          <w:b/>
          <w:bCs/>
          <w:color w:val="333F49"/>
          <w:sz w:val="21"/>
          <w:szCs w:val="21"/>
        </w:rPr>
        <w:t>What you need to do?</w:t>
      </w:r>
    </w:p>
    <w:p w14:paraId="1C87D26D" w14:textId="77777777" w:rsidR="008B07D3" w:rsidRDefault="008B07D3" w:rsidP="008B07D3">
      <w:pPr>
        <w:jc w:val="both"/>
        <w:rPr>
          <w:rFonts w:ascii="Arial" w:eastAsia="Times New Roman" w:hAnsi="Arial" w:cs="Arial"/>
          <w:color w:val="333F49"/>
          <w:sz w:val="21"/>
          <w:szCs w:val="21"/>
        </w:rPr>
      </w:pPr>
    </w:p>
    <w:p w14:paraId="21A05673" w14:textId="77777777" w:rsidR="008B07D3" w:rsidRDefault="008B07D3" w:rsidP="008B07D3">
      <w:pPr>
        <w:jc w:val="both"/>
        <w:rPr>
          <w:rFonts w:ascii="Arial" w:eastAsia="Times New Roman" w:hAnsi="Arial" w:cs="Arial"/>
          <w:color w:val="333F49"/>
          <w:sz w:val="21"/>
          <w:szCs w:val="21"/>
        </w:rPr>
      </w:pPr>
      <w:r>
        <w:rPr>
          <w:rFonts w:ascii="Arial" w:eastAsia="Times New Roman" w:hAnsi="Arial" w:cs="Arial"/>
          <w:color w:val="333F49"/>
          <w:sz w:val="21"/>
          <w:szCs w:val="21"/>
        </w:rPr>
        <w:t xml:space="preserve">Please complete and return the Trustee Response below to confirm you would like us to proceed with this service for </w:t>
      </w:r>
      <w:r w:rsidRPr="00AF0EA4">
        <w:rPr>
          <w:rFonts w:ascii="Arial" w:eastAsia="Times New Roman" w:hAnsi="Arial" w:cs="Arial"/>
          <w:i/>
          <w:iCs/>
          <w:color w:val="333F49"/>
          <w:sz w:val="21"/>
          <w:szCs w:val="21"/>
        </w:rPr>
        <w:t>[INSERT TRUST NAME].</w:t>
      </w:r>
      <w:r>
        <w:rPr>
          <w:rFonts w:ascii="Arial" w:eastAsia="Times New Roman" w:hAnsi="Arial" w:cs="Arial"/>
          <w:color w:val="333F49"/>
          <w:sz w:val="21"/>
          <w:szCs w:val="21"/>
        </w:rPr>
        <w:t xml:space="preserve"> Alternatively, if you would like to discuss further, please contact us to schedule a time.   </w:t>
      </w:r>
    </w:p>
    <w:p w14:paraId="1F212BC2" w14:textId="77777777" w:rsidR="008B07D3" w:rsidRDefault="008B07D3" w:rsidP="008B07D3">
      <w:pPr>
        <w:jc w:val="both"/>
        <w:rPr>
          <w:rFonts w:ascii="Arial" w:eastAsia="Times New Roman" w:hAnsi="Arial" w:cs="Arial"/>
          <w:color w:val="333F49"/>
          <w:sz w:val="21"/>
          <w:szCs w:val="21"/>
        </w:rPr>
      </w:pPr>
    </w:p>
    <w:p w14:paraId="56986ADF" w14:textId="77777777" w:rsidR="008B07D3" w:rsidRDefault="008B07D3" w:rsidP="008B07D3">
      <w:pPr>
        <w:jc w:val="both"/>
        <w:rPr>
          <w:rFonts w:ascii="Arial" w:eastAsia="Times New Roman" w:hAnsi="Arial" w:cs="Arial"/>
          <w:color w:val="333F49"/>
          <w:sz w:val="21"/>
          <w:szCs w:val="21"/>
        </w:rPr>
      </w:pPr>
      <w:r>
        <w:rPr>
          <w:rFonts w:ascii="Arial" w:eastAsia="Times New Roman" w:hAnsi="Arial" w:cs="Arial"/>
          <w:color w:val="333F49"/>
          <w:sz w:val="21"/>
          <w:szCs w:val="21"/>
        </w:rPr>
        <w:t>We look forward to hearing from you.</w:t>
      </w:r>
    </w:p>
    <w:p w14:paraId="3048CC19" w14:textId="77777777" w:rsidR="008B07D3" w:rsidRDefault="008B07D3" w:rsidP="008B07D3">
      <w:pPr>
        <w:jc w:val="both"/>
        <w:rPr>
          <w:rFonts w:ascii="Arial" w:eastAsia="Times New Roman" w:hAnsi="Arial" w:cs="Arial"/>
          <w:color w:val="333F49"/>
          <w:sz w:val="21"/>
          <w:szCs w:val="21"/>
        </w:rPr>
      </w:pPr>
    </w:p>
    <w:p w14:paraId="73CAA1D0" w14:textId="77777777" w:rsidR="008B07D3" w:rsidRDefault="008B07D3" w:rsidP="008B07D3">
      <w:pPr>
        <w:jc w:val="both"/>
        <w:rPr>
          <w:rFonts w:ascii="Arial" w:eastAsia="Times New Roman" w:hAnsi="Arial" w:cs="Arial"/>
          <w:color w:val="333F49"/>
          <w:sz w:val="21"/>
          <w:szCs w:val="21"/>
        </w:rPr>
      </w:pPr>
      <w:r>
        <w:rPr>
          <w:rFonts w:ascii="Arial" w:eastAsia="Times New Roman" w:hAnsi="Arial" w:cs="Arial"/>
          <w:color w:val="333F49"/>
          <w:sz w:val="21"/>
          <w:szCs w:val="21"/>
        </w:rPr>
        <w:t>Regards,</w:t>
      </w:r>
    </w:p>
    <w:p w14:paraId="3FAE9462" w14:textId="77777777" w:rsidR="008B07D3" w:rsidRDefault="008B07D3" w:rsidP="008B07D3">
      <w:pPr>
        <w:jc w:val="both"/>
        <w:rPr>
          <w:rFonts w:ascii="Arial" w:eastAsia="Times New Roman" w:hAnsi="Arial" w:cs="Arial"/>
          <w:color w:val="333F49"/>
          <w:sz w:val="21"/>
          <w:szCs w:val="21"/>
        </w:rPr>
      </w:pPr>
    </w:p>
    <w:p w14:paraId="277F5C21" w14:textId="77777777" w:rsidR="008B07D3" w:rsidRDefault="008B07D3" w:rsidP="008B07D3">
      <w:pPr>
        <w:jc w:val="both"/>
        <w:rPr>
          <w:rFonts w:ascii="Arial" w:eastAsia="Times New Roman" w:hAnsi="Arial" w:cs="Arial"/>
          <w:color w:val="333F49"/>
          <w:sz w:val="21"/>
          <w:szCs w:val="21"/>
        </w:rPr>
      </w:pPr>
    </w:p>
    <w:p w14:paraId="5BFE2060" w14:textId="77777777" w:rsidR="008B07D3" w:rsidRDefault="008B07D3" w:rsidP="008B07D3">
      <w:pPr>
        <w:jc w:val="both"/>
        <w:rPr>
          <w:rFonts w:ascii="Arial" w:eastAsia="Times New Roman" w:hAnsi="Arial" w:cs="Arial"/>
          <w:color w:val="333F49"/>
          <w:sz w:val="21"/>
          <w:szCs w:val="21"/>
        </w:rPr>
      </w:pPr>
    </w:p>
    <w:p w14:paraId="3F2CDA2B" w14:textId="77777777" w:rsidR="008B07D3" w:rsidRPr="00F64841" w:rsidRDefault="008B07D3" w:rsidP="008B07D3">
      <w:pPr>
        <w:jc w:val="both"/>
        <w:rPr>
          <w:rFonts w:ascii="Arial" w:eastAsia="Times New Roman" w:hAnsi="Arial" w:cs="Arial"/>
          <w:i/>
          <w:iCs/>
          <w:color w:val="333F49"/>
          <w:sz w:val="21"/>
          <w:szCs w:val="21"/>
        </w:rPr>
      </w:pPr>
      <w:r w:rsidRPr="00F64841">
        <w:rPr>
          <w:rFonts w:ascii="Arial" w:eastAsia="Times New Roman" w:hAnsi="Arial" w:cs="Arial"/>
          <w:i/>
          <w:iCs/>
          <w:color w:val="333F49"/>
          <w:sz w:val="21"/>
          <w:szCs w:val="21"/>
        </w:rPr>
        <w:t>[INSERT NAME]</w:t>
      </w:r>
    </w:p>
    <w:p w14:paraId="36BA6E8D" w14:textId="77777777" w:rsidR="008B07D3" w:rsidRPr="00192276" w:rsidRDefault="008B07D3" w:rsidP="008B07D3">
      <w:pPr>
        <w:jc w:val="both"/>
        <w:rPr>
          <w:rFonts w:ascii="Arial" w:eastAsia="Times New Roman" w:hAnsi="Arial" w:cs="Arial"/>
          <w:i/>
          <w:iCs/>
          <w:color w:val="333F49"/>
          <w:sz w:val="21"/>
          <w:szCs w:val="21"/>
        </w:rPr>
      </w:pPr>
      <w:r w:rsidRPr="00F64841">
        <w:rPr>
          <w:rFonts w:ascii="Arial" w:eastAsia="Times New Roman" w:hAnsi="Arial" w:cs="Arial"/>
          <w:i/>
          <w:iCs/>
          <w:color w:val="333F49"/>
          <w:sz w:val="21"/>
          <w:szCs w:val="21"/>
        </w:rPr>
        <w:t>[INSERT FIRM NAME]</w:t>
      </w:r>
    </w:p>
    <w:p w14:paraId="292FE347" w14:textId="77777777" w:rsidR="008B07D3" w:rsidRPr="00AB6602" w:rsidRDefault="008B07D3" w:rsidP="008B07D3">
      <w:pPr>
        <w:pBdr>
          <w:bottom w:val="single" w:sz="12" w:space="1" w:color="auto"/>
        </w:pBdr>
        <w:jc w:val="both"/>
        <w:rPr>
          <w:rFonts w:ascii="Arial" w:hAnsi="Arial" w:cs="Arial"/>
          <w:color w:val="333F49"/>
          <w:sz w:val="21"/>
          <w:szCs w:val="21"/>
        </w:rPr>
      </w:pPr>
    </w:p>
    <w:p w14:paraId="2D2EDC48" w14:textId="77777777" w:rsidR="008B07D3" w:rsidRDefault="008B07D3" w:rsidP="008B07D3">
      <w:pPr>
        <w:jc w:val="both"/>
        <w:rPr>
          <w:rFonts w:ascii="Arial" w:hAnsi="Arial" w:cs="Arial"/>
          <w:color w:val="333F49"/>
          <w:sz w:val="21"/>
          <w:szCs w:val="21"/>
        </w:rPr>
      </w:pPr>
    </w:p>
    <w:p w14:paraId="79C5868D" w14:textId="77777777" w:rsidR="008B07D3" w:rsidRPr="006F636B" w:rsidRDefault="008B07D3" w:rsidP="008B07D3">
      <w:pPr>
        <w:jc w:val="both"/>
        <w:rPr>
          <w:rFonts w:ascii="Arial" w:hAnsi="Arial" w:cs="Arial"/>
          <w:b/>
          <w:bCs/>
          <w:color w:val="333F49"/>
          <w:sz w:val="21"/>
          <w:szCs w:val="21"/>
        </w:rPr>
      </w:pPr>
      <w:r w:rsidRPr="006F636B">
        <w:rPr>
          <w:rFonts w:ascii="Arial" w:hAnsi="Arial" w:cs="Arial"/>
          <w:b/>
          <w:bCs/>
          <w:color w:val="333F49"/>
          <w:sz w:val="21"/>
          <w:szCs w:val="21"/>
        </w:rPr>
        <w:t>Trustee Response</w:t>
      </w:r>
    </w:p>
    <w:p w14:paraId="29C7CB9B" w14:textId="77777777" w:rsidR="008B07D3" w:rsidRDefault="008B07D3" w:rsidP="008B07D3">
      <w:pPr>
        <w:jc w:val="both"/>
        <w:rPr>
          <w:rFonts w:ascii="Arial" w:hAnsi="Arial" w:cs="Arial"/>
          <w:color w:val="333F49"/>
          <w:sz w:val="21"/>
          <w:szCs w:val="21"/>
        </w:rPr>
      </w:pPr>
    </w:p>
    <w:p w14:paraId="70DAC0DD" w14:textId="77777777" w:rsidR="008B07D3" w:rsidRDefault="008B07D3" w:rsidP="008B07D3">
      <w:pPr>
        <w:jc w:val="both"/>
        <w:rPr>
          <w:rFonts w:ascii="Arial" w:hAnsi="Arial" w:cs="Arial"/>
          <w:i/>
          <w:iCs/>
          <w:color w:val="333F49"/>
          <w:sz w:val="21"/>
          <w:szCs w:val="21"/>
        </w:rPr>
      </w:pPr>
      <w:r>
        <w:rPr>
          <w:rFonts w:ascii="Arial" w:hAnsi="Arial" w:cs="Arial"/>
          <w:color w:val="333F49"/>
          <w:sz w:val="21"/>
          <w:szCs w:val="21"/>
        </w:rPr>
        <w:t xml:space="preserve">Please proceed with the outlined engagement for </w:t>
      </w:r>
      <w:r w:rsidRPr="00C85B43">
        <w:rPr>
          <w:rFonts w:ascii="Arial" w:hAnsi="Arial" w:cs="Arial"/>
          <w:i/>
          <w:iCs/>
          <w:color w:val="333F49"/>
          <w:sz w:val="21"/>
          <w:szCs w:val="21"/>
        </w:rPr>
        <w:t>[INSERT TRUST NAME]</w:t>
      </w:r>
      <w:r>
        <w:rPr>
          <w:rFonts w:ascii="Arial" w:hAnsi="Arial" w:cs="Arial"/>
          <w:i/>
          <w:iCs/>
          <w:color w:val="333F49"/>
          <w:sz w:val="21"/>
          <w:szCs w:val="21"/>
        </w:rPr>
        <w:t>.</w:t>
      </w:r>
    </w:p>
    <w:p w14:paraId="1325CA09" w14:textId="77777777" w:rsidR="008B07D3" w:rsidRDefault="008B07D3" w:rsidP="008B07D3">
      <w:pPr>
        <w:jc w:val="both"/>
        <w:rPr>
          <w:rFonts w:ascii="Arial" w:hAnsi="Arial" w:cs="Arial"/>
          <w:i/>
          <w:iCs/>
          <w:color w:val="333F49"/>
          <w:sz w:val="21"/>
          <w:szCs w:val="21"/>
        </w:rPr>
      </w:pPr>
    </w:p>
    <w:p w14:paraId="2BC4768A" w14:textId="77777777" w:rsidR="008B07D3" w:rsidRDefault="008B07D3" w:rsidP="008B07D3">
      <w:pPr>
        <w:jc w:val="both"/>
        <w:rPr>
          <w:rFonts w:ascii="Arial" w:hAnsi="Arial" w:cs="Arial"/>
          <w:i/>
          <w:iCs/>
          <w:color w:val="333F49"/>
          <w:sz w:val="21"/>
          <w:szCs w:val="21"/>
        </w:rPr>
      </w:pPr>
    </w:p>
    <w:p w14:paraId="2B04599C" w14:textId="77777777" w:rsidR="008B07D3" w:rsidRDefault="008B07D3" w:rsidP="008B07D3">
      <w:pPr>
        <w:jc w:val="both"/>
        <w:rPr>
          <w:rFonts w:ascii="Arial" w:hAnsi="Arial" w:cs="Arial"/>
          <w:i/>
          <w:iCs/>
          <w:color w:val="333F49"/>
          <w:sz w:val="21"/>
          <w:szCs w:val="21"/>
        </w:rPr>
      </w:pPr>
      <w:r>
        <w:rPr>
          <w:rFonts w:ascii="Arial" w:hAnsi="Arial" w:cs="Arial"/>
          <w:i/>
          <w:iCs/>
          <w:color w:val="333F49"/>
          <w:sz w:val="21"/>
          <w:szCs w:val="21"/>
        </w:rPr>
        <w:t>Signed:</w:t>
      </w:r>
      <w:r>
        <w:rPr>
          <w:rFonts w:ascii="Arial" w:hAnsi="Arial" w:cs="Arial"/>
          <w:i/>
          <w:iCs/>
          <w:color w:val="333F49"/>
          <w:sz w:val="21"/>
          <w:szCs w:val="21"/>
        </w:rPr>
        <w:tab/>
      </w:r>
      <w:r>
        <w:rPr>
          <w:rFonts w:ascii="Arial" w:hAnsi="Arial" w:cs="Arial"/>
          <w:i/>
          <w:iCs/>
          <w:color w:val="333F49"/>
          <w:sz w:val="21"/>
          <w:szCs w:val="21"/>
        </w:rPr>
        <w:tab/>
        <w:t>_________________________________</w:t>
      </w:r>
    </w:p>
    <w:p w14:paraId="60EE8877" w14:textId="77777777" w:rsidR="008B07D3" w:rsidRDefault="008B07D3" w:rsidP="008B07D3">
      <w:pPr>
        <w:jc w:val="both"/>
        <w:rPr>
          <w:rFonts w:ascii="Arial" w:hAnsi="Arial" w:cs="Arial"/>
          <w:i/>
          <w:iCs/>
          <w:color w:val="333F49"/>
          <w:sz w:val="21"/>
          <w:szCs w:val="21"/>
        </w:rPr>
      </w:pPr>
      <w:r>
        <w:rPr>
          <w:rFonts w:ascii="Arial" w:hAnsi="Arial" w:cs="Arial"/>
          <w:i/>
          <w:iCs/>
          <w:color w:val="333F49"/>
          <w:sz w:val="21"/>
          <w:szCs w:val="21"/>
        </w:rPr>
        <w:tab/>
      </w:r>
      <w:r>
        <w:rPr>
          <w:rFonts w:ascii="Arial" w:hAnsi="Arial" w:cs="Arial"/>
          <w:i/>
          <w:iCs/>
          <w:color w:val="333F49"/>
          <w:sz w:val="21"/>
          <w:szCs w:val="21"/>
        </w:rPr>
        <w:tab/>
        <w:t xml:space="preserve">          [INSERT TRUSTEE NAME]</w:t>
      </w:r>
    </w:p>
    <w:p w14:paraId="39F6326B" w14:textId="77777777" w:rsidR="008B07D3" w:rsidRDefault="008B07D3" w:rsidP="008B07D3">
      <w:pPr>
        <w:jc w:val="both"/>
        <w:rPr>
          <w:rFonts w:ascii="Arial" w:hAnsi="Arial" w:cs="Arial"/>
          <w:i/>
          <w:iCs/>
          <w:color w:val="333F49"/>
          <w:sz w:val="21"/>
          <w:szCs w:val="21"/>
        </w:rPr>
      </w:pPr>
    </w:p>
    <w:p w14:paraId="42259125" w14:textId="77777777" w:rsidR="008B07D3" w:rsidRPr="00167939" w:rsidRDefault="008B07D3" w:rsidP="00134617">
      <w:pPr>
        <w:jc w:val="both"/>
        <w:rPr>
          <w:rFonts w:ascii="Arial" w:hAnsi="Arial" w:cs="Arial"/>
          <w:i/>
          <w:iCs/>
          <w:color w:val="333F49"/>
          <w:sz w:val="21"/>
          <w:szCs w:val="21"/>
        </w:rPr>
      </w:pPr>
    </w:p>
    <w:sectPr w:rsidR="008B07D3" w:rsidRPr="00167939" w:rsidSect="008B07D3">
      <w:footerReference w:type="default" r:id="rId9"/>
      <w:pgSz w:w="11906" w:h="16838"/>
      <w:pgMar w:top="164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B444D" w14:textId="77777777" w:rsidR="008B07D3" w:rsidRDefault="008B07D3" w:rsidP="008B07D3">
      <w:r>
        <w:separator/>
      </w:r>
    </w:p>
  </w:endnote>
  <w:endnote w:type="continuationSeparator" w:id="0">
    <w:p w14:paraId="03B09E7C" w14:textId="77777777" w:rsidR="008B07D3" w:rsidRDefault="008B07D3" w:rsidP="008B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kOT-Bold">
    <w:panose1 w:val="020B0804020101010102"/>
    <w:charset w:val="00"/>
    <w:family w:val="swiss"/>
    <w:notTrueType/>
    <w:pitch w:val="variable"/>
    <w:sig w:usb0="A00000EF" w:usb1="5000FCF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16161"/>
      <w:docPartObj>
        <w:docPartGallery w:val="Page Numbers (Bottom of Page)"/>
        <w:docPartUnique/>
      </w:docPartObj>
    </w:sdtPr>
    <w:sdtEndPr>
      <w:rPr>
        <w:noProof/>
      </w:rPr>
    </w:sdtEndPr>
    <w:sdtContent>
      <w:p w14:paraId="48AA2F75" w14:textId="005AA665" w:rsidR="008B07D3" w:rsidRDefault="008B07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402903" w14:textId="77777777" w:rsidR="008B07D3" w:rsidRDefault="008B0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67477" w14:textId="77777777" w:rsidR="008B07D3" w:rsidRDefault="008B07D3" w:rsidP="008B07D3">
      <w:r>
        <w:separator/>
      </w:r>
    </w:p>
  </w:footnote>
  <w:footnote w:type="continuationSeparator" w:id="0">
    <w:p w14:paraId="229BD898" w14:textId="77777777" w:rsidR="008B07D3" w:rsidRDefault="008B07D3" w:rsidP="008B0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72A67C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Roman"/>
      <w:lvlText w:val="(%4)"/>
      <w:lvlJc w:val="left"/>
      <w:pPr>
        <w:tabs>
          <w:tab w:val="num" w:pos="0"/>
        </w:tabs>
        <w:ind w:left="0" w:firstLine="0"/>
      </w:pPr>
    </w:lvl>
    <w:lvl w:ilvl="4">
      <w:start w:val="1"/>
      <w:numFmt w:val="decimal"/>
      <w:lvlText w:val="(%4).%5"/>
      <w:lvlJc w:val="left"/>
      <w:pPr>
        <w:tabs>
          <w:tab w:val="num" w:pos="0"/>
        </w:tabs>
        <w:ind w:left="0" w:firstLine="0"/>
      </w:pPr>
    </w:lvl>
    <w:lvl w:ilvl="5">
      <w:start w:val="1"/>
      <w:numFmt w:val="decimal"/>
      <w:lvlText w:val="(%4).%5.%6"/>
      <w:lvlJc w:val="left"/>
      <w:pPr>
        <w:tabs>
          <w:tab w:val="num" w:pos="0"/>
        </w:tabs>
        <w:ind w:left="0" w:firstLine="0"/>
      </w:pPr>
    </w:lvl>
    <w:lvl w:ilvl="6">
      <w:start w:val="1"/>
      <w:numFmt w:val="decimal"/>
      <w:lvlText w:val="(%4).%5.%6.%7"/>
      <w:lvlJc w:val="left"/>
      <w:pPr>
        <w:tabs>
          <w:tab w:val="num" w:pos="0"/>
        </w:tabs>
        <w:ind w:left="0" w:firstLine="0"/>
      </w:pPr>
    </w:lvl>
    <w:lvl w:ilvl="7">
      <w:start w:val="1"/>
      <w:numFmt w:val="decimal"/>
      <w:lvlText w:val="(%4).%5.%6.%7.%8"/>
      <w:lvlJc w:val="left"/>
      <w:pPr>
        <w:tabs>
          <w:tab w:val="num" w:pos="0"/>
        </w:tabs>
        <w:ind w:left="0" w:firstLine="0"/>
      </w:pPr>
    </w:lvl>
    <w:lvl w:ilvl="8">
      <w:start w:val="1"/>
      <w:numFmt w:val="decimal"/>
      <w:lvlText w:val="(%4).%5.%6.%7.%8.%9"/>
      <w:lvlJc w:val="left"/>
      <w:pPr>
        <w:tabs>
          <w:tab w:val="num" w:pos="0"/>
        </w:tabs>
        <w:ind w:left="0" w:firstLine="0"/>
      </w:pPr>
    </w:lvl>
  </w:abstractNum>
  <w:abstractNum w:abstractNumId="1" w15:restartNumberingAfterBreak="0">
    <w:nsid w:val="0D1B74AE"/>
    <w:multiLevelType w:val="hybridMultilevel"/>
    <w:tmpl w:val="0A165F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72D5E71"/>
    <w:multiLevelType w:val="hybridMultilevel"/>
    <w:tmpl w:val="FDC034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752058"/>
    <w:multiLevelType w:val="hybridMultilevel"/>
    <w:tmpl w:val="D96A7A3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123D2A"/>
    <w:multiLevelType w:val="hybridMultilevel"/>
    <w:tmpl w:val="48344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421E0C"/>
    <w:multiLevelType w:val="hybridMultilevel"/>
    <w:tmpl w:val="F9D6376C"/>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A96086"/>
    <w:multiLevelType w:val="hybridMultilevel"/>
    <w:tmpl w:val="6DE69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3908A1"/>
    <w:multiLevelType w:val="hybridMultilevel"/>
    <w:tmpl w:val="6C66E4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69403C6"/>
    <w:multiLevelType w:val="hybridMultilevel"/>
    <w:tmpl w:val="D2AE1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6F12DC"/>
    <w:multiLevelType w:val="hybridMultilevel"/>
    <w:tmpl w:val="9E60407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EA2627"/>
    <w:multiLevelType w:val="hybridMultilevel"/>
    <w:tmpl w:val="E3001A5E"/>
    <w:lvl w:ilvl="0" w:tplc="0C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5CF909E4"/>
    <w:multiLevelType w:val="hybridMultilevel"/>
    <w:tmpl w:val="A02673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E290ABC"/>
    <w:multiLevelType w:val="hybridMultilevel"/>
    <w:tmpl w:val="FE1C0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B81BAF"/>
    <w:multiLevelType w:val="hybridMultilevel"/>
    <w:tmpl w:val="831EB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9A3B1B"/>
    <w:multiLevelType w:val="hybridMultilevel"/>
    <w:tmpl w:val="772C43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66431680">
    <w:abstractNumId w:val="0"/>
  </w:num>
  <w:num w:numId="2" w16cid:durableId="1746954187">
    <w:abstractNumId w:val="4"/>
  </w:num>
  <w:num w:numId="3" w16cid:durableId="14187800">
    <w:abstractNumId w:val="11"/>
  </w:num>
  <w:num w:numId="4" w16cid:durableId="1221749375">
    <w:abstractNumId w:val="12"/>
  </w:num>
  <w:num w:numId="5" w16cid:durableId="113064069">
    <w:abstractNumId w:val="10"/>
  </w:num>
  <w:num w:numId="6" w16cid:durableId="1437943749">
    <w:abstractNumId w:val="7"/>
  </w:num>
  <w:num w:numId="7" w16cid:durableId="132793120">
    <w:abstractNumId w:val="14"/>
  </w:num>
  <w:num w:numId="8" w16cid:durableId="97797304">
    <w:abstractNumId w:val="2"/>
  </w:num>
  <w:num w:numId="9" w16cid:durableId="2041083830">
    <w:abstractNumId w:val="9"/>
  </w:num>
  <w:num w:numId="10" w16cid:durableId="1778601942">
    <w:abstractNumId w:val="5"/>
  </w:num>
  <w:num w:numId="11" w16cid:durableId="88282535">
    <w:abstractNumId w:val="3"/>
  </w:num>
  <w:num w:numId="12" w16cid:durableId="84226256">
    <w:abstractNumId w:val="8"/>
  </w:num>
  <w:num w:numId="13" w16cid:durableId="1243561749">
    <w:abstractNumId w:val="13"/>
  </w:num>
  <w:num w:numId="14" w16cid:durableId="1208565430">
    <w:abstractNumId w:val="6"/>
  </w:num>
  <w:num w:numId="15" w16cid:durableId="373116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E52"/>
    <w:rsid w:val="00000B05"/>
    <w:rsid w:val="00004BC1"/>
    <w:rsid w:val="0001410E"/>
    <w:rsid w:val="000264FE"/>
    <w:rsid w:val="00041DDC"/>
    <w:rsid w:val="00051A8C"/>
    <w:rsid w:val="00061735"/>
    <w:rsid w:val="00076F9A"/>
    <w:rsid w:val="000A540B"/>
    <w:rsid w:val="000C2989"/>
    <w:rsid w:val="00100047"/>
    <w:rsid w:val="001013EC"/>
    <w:rsid w:val="00101D99"/>
    <w:rsid w:val="0010619A"/>
    <w:rsid w:val="00111C94"/>
    <w:rsid w:val="00112876"/>
    <w:rsid w:val="0011344C"/>
    <w:rsid w:val="00114439"/>
    <w:rsid w:val="00116355"/>
    <w:rsid w:val="00122433"/>
    <w:rsid w:val="00122BB4"/>
    <w:rsid w:val="001268B5"/>
    <w:rsid w:val="00134617"/>
    <w:rsid w:val="001376D7"/>
    <w:rsid w:val="00167939"/>
    <w:rsid w:val="0017094D"/>
    <w:rsid w:val="0017244C"/>
    <w:rsid w:val="0017322A"/>
    <w:rsid w:val="001768D4"/>
    <w:rsid w:val="00182949"/>
    <w:rsid w:val="00192276"/>
    <w:rsid w:val="001A22FD"/>
    <w:rsid w:val="001A3FA7"/>
    <w:rsid w:val="001A67FD"/>
    <w:rsid w:val="001D67E1"/>
    <w:rsid w:val="001E3764"/>
    <w:rsid w:val="001F6596"/>
    <w:rsid w:val="0020118E"/>
    <w:rsid w:val="00203C09"/>
    <w:rsid w:val="00223E52"/>
    <w:rsid w:val="00234E82"/>
    <w:rsid w:val="00262CD2"/>
    <w:rsid w:val="00270A98"/>
    <w:rsid w:val="00274308"/>
    <w:rsid w:val="00275E52"/>
    <w:rsid w:val="002924BC"/>
    <w:rsid w:val="002A5B6F"/>
    <w:rsid w:val="002A6F8B"/>
    <w:rsid w:val="002B4EFB"/>
    <w:rsid w:val="002E650E"/>
    <w:rsid w:val="002F1887"/>
    <w:rsid w:val="002F3D49"/>
    <w:rsid w:val="002F651D"/>
    <w:rsid w:val="003011C9"/>
    <w:rsid w:val="00303E70"/>
    <w:rsid w:val="00316BC3"/>
    <w:rsid w:val="003228CF"/>
    <w:rsid w:val="00325005"/>
    <w:rsid w:val="003346E5"/>
    <w:rsid w:val="0035614B"/>
    <w:rsid w:val="00357087"/>
    <w:rsid w:val="003657A0"/>
    <w:rsid w:val="003700EB"/>
    <w:rsid w:val="00376E47"/>
    <w:rsid w:val="0037749B"/>
    <w:rsid w:val="00381F63"/>
    <w:rsid w:val="003868C9"/>
    <w:rsid w:val="003A097E"/>
    <w:rsid w:val="003B1864"/>
    <w:rsid w:val="003B47D7"/>
    <w:rsid w:val="003E0CD9"/>
    <w:rsid w:val="003E2364"/>
    <w:rsid w:val="003E246E"/>
    <w:rsid w:val="00413752"/>
    <w:rsid w:val="00415A97"/>
    <w:rsid w:val="004243D2"/>
    <w:rsid w:val="0047366C"/>
    <w:rsid w:val="004C0D7B"/>
    <w:rsid w:val="004D6821"/>
    <w:rsid w:val="004E0FFC"/>
    <w:rsid w:val="004E1FE3"/>
    <w:rsid w:val="004F4714"/>
    <w:rsid w:val="004F5146"/>
    <w:rsid w:val="005211D0"/>
    <w:rsid w:val="0052456D"/>
    <w:rsid w:val="00533EC4"/>
    <w:rsid w:val="005411E4"/>
    <w:rsid w:val="00556B1D"/>
    <w:rsid w:val="00575D30"/>
    <w:rsid w:val="00592EF5"/>
    <w:rsid w:val="005B0C48"/>
    <w:rsid w:val="005B3515"/>
    <w:rsid w:val="005B4AAA"/>
    <w:rsid w:val="005B7A58"/>
    <w:rsid w:val="005E1936"/>
    <w:rsid w:val="005F2FB8"/>
    <w:rsid w:val="00607664"/>
    <w:rsid w:val="00612DA5"/>
    <w:rsid w:val="00637CCD"/>
    <w:rsid w:val="0064131D"/>
    <w:rsid w:val="00644FE8"/>
    <w:rsid w:val="006559D0"/>
    <w:rsid w:val="006578F1"/>
    <w:rsid w:val="00673505"/>
    <w:rsid w:val="006746B7"/>
    <w:rsid w:val="00681928"/>
    <w:rsid w:val="00684675"/>
    <w:rsid w:val="006846BA"/>
    <w:rsid w:val="0069341E"/>
    <w:rsid w:val="00694A49"/>
    <w:rsid w:val="006C56B8"/>
    <w:rsid w:val="006D7D29"/>
    <w:rsid w:val="006E518B"/>
    <w:rsid w:val="006E5597"/>
    <w:rsid w:val="006F340E"/>
    <w:rsid w:val="006F5A69"/>
    <w:rsid w:val="006F636B"/>
    <w:rsid w:val="0072737F"/>
    <w:rsid w:val="007320D3"/>
    <w:rsid w:val="00735830"/>
    <w:rsid w:val="00735893"/>
    <w:rsid w:val="00757011"/>
    <w:rsid w:val="007A6FC3"/>
    <w:rsid w:val="007B3013"/>
    <w:rsid w:val="007B53B7"/>
    <w:rsid w:val="007C7E52"/>
    <w:rsid w:val="007E7BB6"/>
    <w:rsid w:val="00803C88"/>
    <w:rsid w:val="008078A6"/>
    <w:rsid w:val="00813664"/>
    <w:rsid w:val="0081485E"/>
    <w:rsid w:val="0082369B"/>
    <w:rsid w:val="00826AC3"/>
    <w:rsid w:val="00855F34"/>
    <w:rsid w:val="00860324"/>
    <w:rsid w:val="00867309"/>
    <w:rsid w:val="00873A21"/>
    <w:rsid w:val="008A4A00"/>
    <w:rsid w:val="008B07D3"/>
    <w:rsid w:val="008B0DFE"/>
    <w:rsid w:val="008B5356"/>
    <w:rsid w:val="008D0229"/>
    <w:rsid w:val="008E0137"/>
    <w:rsid w:val="0090370F"/>
    <w:rsid w:val="00912B88"/>
    <w:rsid w:val="00936810"/>
    <w:rsid w:val="00953A6E"/>
    <w:rsid w:val="009803DD"/>
    <w:rsid w:val="009834D2"/>
    <w:rsid w:val="0098457D"/>
    <w:rsid w:val="00997BF8"/>
    <w:rsid w:val="009A1773"/>
    <w:rsid w:val="009B1C55"/>
    <w:rsid w:val="009D78D5"/>
    <w:rsid w:val="009E0531"/>
    <w:rsid w:val="009E3673"/>
    <w:rsid w:val="009F5F52"/>
    <w:rsid w:val="00A0552C"/>
    <w:rsid w:val="00A11B7B"/>
    <w:rsid w:val="00A16621"/>
    <w:rsid w:val="00A2253A"/>
    <w:rsid w:val="00A27235"/>
    <w:rsid w:val="00A42E4A"/>
    <w:rsid w:val="00A57A67"/>
    <w:rsid w:val="00A71447"/>
    <w:rsid w:val="00A74750"/>
    <w:rsid w:val="00A87E34"/>
    <w:rsid w:val="00AB0E76"/>
    <w:rsid w:val="00AB3DD1"/>
    <w:rsid w:val="00AB6602"/>
    <w:rsid w:val="00AC086B"/>
    <w:rsid w:val="00AC260D"/>
    <w:rsid w:val="00AD6C6F"/>
    <w:rsid w:val="00AD6D11"/>
    <w:rsid w:val="00AE18D2"/>
    <w:rsid w:val="00AF0EA4"/>
    <w:rsid w:val="00AF5614"/>
    <w:rsid w:val="00B25659"/>
    <w:rsid w:val="00B261FA"/>
    <w:rsid w:val="00B441FC"/>
    <w:rsid w:val="00B460C2"/>
    <w:rsid w:val="00B46187"/>
    <w:rsid w:val="00B4694B"/>
    <w:rsid w:val="00B64FEC"/>
    <w:rsid w:val="00B86D3E"/>
    <w:rsid w:val="00B87AE4"/>
    <w:rsid w:val="00B95357"/>
    <w:rsid w:val="00BA20CE"/>
    <w:rsid w:val="00BB1B5C"/>
    <w:rsid w:val="00BB1D4C"/>
    <w:rsid w:val="00BD3EE6"/>
    <w:rsid w:val="00BD5FB5"/>
    <w:rsid w:val="00BD63C5"/>
    <w:rsid w:val="00BD66BD"/>
    <w:rsid w:val="00BE1A9A"/>
    <w:rsid w:val="00BE1F6B"/>
    <w:rsid w:val="00C1066D"/>
    <w:rsid w:val="00C3205B"/>
    <w:rsid w:val="00C356C3"/>
    <w:rsid w:val="00C85B43"/>
    <w:rsid w:val="00C8771A"/>
    <w:rsid w:val="00CD3C7E"/>
    <w:rsid w:val="00CE1E41"/>
    <w:rsid w:val="00CF2FEC"/>
    <w:rsid w:val="00D22A14"/>
    <w:rsid w:val="00D2669A"/>
    <w:rsid w:val="00D35214"/>
    <w:rsid w:val="00D4236D"/>
    <w:rsid w:val="00D64874"/>
    <w:rsid w:val="00D7464B"/>
    <w:rsid w:val="00D9363E"/>
    <w:rsid w:val="00D973AF"/>
    <w:rsid w:val="00DB5158"/>
    <w:rsid w:val="00DB586B"/>
    <w:rsid w:val="00DC19FD"/>
    <w:rsid w:val="00DD504A"/>
    <w:rsid w:val="00DD7570"/>
    <w:rsid w:val="00E17AA4"/>
    <w:rsid w:val="00E47B19"/>
    <w:rsid w:val="00E67263"/>
    <w:rsid w:val="00E7735A"/>
    <w:rsid w:val="00E9531B"/>
    <w:rsid w:val="00E964F0"/>
    <w:rsid w:val="00E96FDD"/>
    <w:rsid w:val="00EA7144"/>
    <w:rsid w:val="00EB59E1"/>
    <w:rsid w:val="00EE302A"/>
    <w:rsid w:val="00EF5C9D"/>
    <w:rsid w:val="00F1326B"/>
    <w:rsid w:val="00F37588"/>
    <w:rsid w:val="00F47C81"/>
    <w:rsid w:val="00F523A3"/>
    <w:rsid w:val="00F607A5"/>
    <w:rsid w:val="00F64841"/>
    <w:rsid w:val="00FC483F"/>
    <w:rsid w:val="00FD712C"/>
    <w:rsid w:val="00FD7EB0"/>
    <w:rsid w:val="00FE34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2418"/>
  <w15:chartTrackingRefBased/>
  <w15:docId w15:val="{004A5924-11C0-43E7-A4B9-D7BA79AB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FE8"/>
    <w:pPr>
      <w:spacing w:after="0" w:line="240" w:lineRule="auto"/>
    </w:pPr>
    <w:rPr>
      <w:rFonts w:ascii="Calibri" w:hAnsi="Calibri" w:cs="Calibri"/>
    </w:rPr>
  </w:style>
  <w:style w:type="paragraph" w:styleId="Heading1">
    <w:name w:val="heading 1"/>
    <w:basedOn w:val="Normal"/>
    <w:link w:val="Heading1Char"/>
    <w:uiPriority w:val="9"/>
    <w:qFormat/>
    <w:rsid w:val="00644FE8"/>
    <w:pPr>
      <w:keepNext/>
      <w:numPr>
        <w:numId w:val="1"/>
      </w:numPr>
      <w:autoSpaceDE w:val="0"/>
      <w:autoSpaceDN w:val="0"/>
      <w:spacing w:before="240" w:after="240"/>
      <w:jc w:val="both"/>
      <w:outlineLvl w:val="0"/>
    </w:pPr>
    <w:rPr>
      <w:rFonts w:ascii="Arial" w:hAnsi="Arial" w:cs="Arial"/>
      <w:b/>
      <w:bCs/>
      <w:kern w:val="36"/>
    </w:rPr>
  </w:style>
  <w:style w:type="paragraph" w:styleId="Heading2">
    <w:name w:val="heading 2"/>
    <w:basedOn w:val="Normal"/>
    <w:link w:val="Heading2Char"/>
    <w:uiPriority w:val="9"/>
    <w:semiHidden/>
    <w:unhideWhenUsed/>
    <w:qFormat/>
    <w:rsid w:val="00644FE8"/>
    <w:pPr>
      <w:keepNext/>
      <w:numPr>
        <w:ilvl w:val="1"/>
        <w:numId w:val="1"/>
      </w:numPr>
      <w:autoSpaceDE w:val="0"/>
      <w:autoSpaceDN w:val="0"/>
      <w:spacing w:before="120" w:after="120"/>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FE8"/>
    <w:rPr>
      <w:rFonts w:ascii="Arial" w:hAnsi="Arial" w:cs="Arial"/>
      <w:b/>
      <w:bCs/>
      <w:kern w:val="36"/>
    </w:rPr>
  </w:style>
  <w:style w:type="character" w:customStyle="1" w:styleId="Heading2Char">
    <w:name w:val="Heading 2 Char"/>
    <w:basedOn w:val="DefaultParagraphFont"/>
    <w:link w:val="Heading2"/>
    <w:uiPriority w:val="9"/>
    <w:semiHidden/>
    <w:rsid w:val="00644FE8"/>
    <w:rPr>
      <w:rFonts w:ascii="Arial" w:hAnsi="Arial" w:cs="Arial"/>
      <w:b/>
      <w:bCs/>
    </w:rPr>
  </w:style>
  <w:style w:type="paragraph" w:styleId="ListParagraph">
    <w:name w:val="List Paragraph"/>
    <w:basedOn w:val="Normal"/>
    <w:uiPriority w:val="34"/>
    <w:qFormat/>
    <w:rsid w:val="00275E52"/>
    <w:pPr>
      <w:ind w:left="720"/>
      <w:contextualSpacing/>
    </w:pPr>
  </w:style>
  <w:style w:type="table" w:styleId="TableGrid">
    <w:name w:val="Table Grid"/>
    <w:basedOn w:val="TableNormal"/>
    <w:uiPriority w:val="39"/>
    <w:rsid w:val="009F5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07D3"/>
    <w:pPr>
      <w:tabs>
        <w:tab w:val="center" w:pos="4513"/>
        <w:tab w:val="right" w:pos="9026"/>
      </w:tabs>
    </w:pPr>
  </w:style>
  <w:style w:type="character" w:customStyle="1" w:styleId="HeaderChar">
    <w:name w:val="Header Char"/>
    <w:basedOn w:val="DefaultParagraphFont"/>
    <w:link w:val="Header"/>
    <w:uiPriority w:val="99"/>
    <w:rsid w:val="008B07D3"/>
    <w:rPr>
      <w:rFonts w:ascii="Calibri" w:hAnsi="Calibri" w:cs="Calibri"/>
    </w:rPr>
  </w:style>
  <w:style w:type="paragraph" w:styleId="Footer">
    <w:name w:val="footer"/>
    <w:basedOn w:val="Normal"/>
    <w:link w:val="FooterChar"/>
    <w:uiPriority w:val="99"/>
    <w:unhideWhenUsed/>
    <w:rsid w:val="008B07D3"/>
    <w:pPr>
      <w:tabs>
        <w:tab w:val="center" w:pos="4513"/>
        <w:tab w:val="right" w:pos="9026"/>
      </w:tabs>
    </w:pPr>
  </w:style>
  <w:style w:type="character" w:customStyle="1" w:styleId="FooterChar">
    <w:name w:val="Footer Char"/>
    <w:basedOn w:val="DefaultParagraphFont"/>
    <w:link w:val="Footer"/>
    <w:uiPriority w:val="99"/>
    <w:rsid w:val="008B07D3"/>
    <w:rPr>
      <w:rFonts w:ascii="Calibri" w:hAnsi="Calibri" w:cs="Calibri"/>
    </w:rPr>
  </w:style>
  <w:style w:type="character" w:styleId="Hyperlink">
    <w:name w:val="Hyperlink"/>
    <w:basedOn w:val="DefaultParagraphFont"/>
    <w:uiPriority w:val="99"/>
    <w:unhideWhenUsed/>
    <w:rsid w:val="008B07D3"/>
    <w:rPr>
      <w:color w:val="0563C1" w:themeColor="hyperlink"/>
      <w:u w:val="single"/>
    </w:rPr>
  </w:style>
  <w:style w:type="character" w:styleId="UnresolvedMention">
    <w:name w:val="Unresolved Mention"/>
    <w:basedOn w:val="DefaultParagraphFont"/>
    <w:uiPriority w:val="99"/>
    <w:semiHidden/>
    <w:unhideWhenUsed/>
    <w:rsid w:val="008B07D3"/>
    <w:rPr>
      <w:color w:val="605E5C"/>
      <w:shd w:val="clear" w:color="auto" w:fill="E1DFDD"/>
    </w:rPr>
  </w:style>
  <w:style w:type="character" w:styleId="FollowedHyperlink">
    <w:name w:val="FollowedHyperlink"/>
    <w:basedOn w:val="DefaultParagraphFont"/>
    <w:uiPriority w:val="99"/>
    <w:semiHidden/>
    <w:unhideWhenUsed/>
    <w:rsid w:val="008B07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2579">
      <w:bodyDiv w:val="1"/>
      <w:marLeft w:val="0"/>
      <w:marRight w:val="0"/>
      <w:marTop w:val="0"/>
      <w:marBottom w:val="0"/>
      <w:divBdr>
        <w:top w:val="none" w:sz="0" w:space="0" w:color="auto"/>
        <w:left w:val="none" w:sz="0" w:space="0" w:color="auto"/>
        <w:bottom w:val="none" w:sz="0" w:space="0" w:color="auto"/>
        <w:right w:val="none" w:sz="0" w:space="0" w:color="auto"/>
      </w:divBdr>
    </w:div>
    <w:div w:id="292103050">
      <w:bodyDiv w:val="1"/>
      <w:marLeft w:val="0"/>
      <w:marRight w:val="0"/>
      <w:marTop w:val="0"/>
      <w:marBottom w:val="0"/>
      <w:divBdr>
        <w:top w:val="none" w:sz="0" w:space="0" w:color="auto"/>
        <w:left w:val="none" w:sz="0" w:space="0" w:color="auto"/>
        <w:bottom w:val="none" w:sz="0" w:space="0" w:color="auto"/>
        <w:right w:val="none" w:sz="0" w:space="0" w:color="auto"/>
      </w:divBdr>
    </w:div>
    <w:div w:id="386729410">
      <w:bodyDiv w:val="1"/>
      <w:marLeft w:val="0"/>
      <w:marRight w:val="0"/>
      <w:marTop w:val="0"/>
      <w:marBottom w:val="0"/>
      <w:divBdr>
        <w:top w:val="none" w:sz="0" w:space="0" w:color="auto"/>
        <w:left w:val="none" w:sz="0" w:space="0" w:color="auto"/>
        <w:bottom w:val="none" w:sz="0" w:space="0" w:color="auto"/>
        <w:right w:val="none" w:sz="0" w:space="0" w:color="auto"/>
      </w:divBdr>
    </w:div>
    <w:div w:id="608850730">
      <w:bodyDiv w:val="1"/>
      <w:marLeft w:val="0"/>
      <w:marRight w:val="0"/>
      <w:marTop w:val="0"/>
      <w:marBottom w:val="0"/>
      <w:divBdr>
        <w:top w:val="none" w:sz="0" w:space="0" w:color="auto"/>
        <w:left w:val="none" w:sz="0" w:space="0" w:color="auto"/>
        <w:bottom w:val="none" w:sz="0" w:space="0" w:color="auto"/>
        <w:right w:val="none" w:sz="0" w:space="0" w:color="auto"/>
      </w:divBdr>
    </w:div>
    <w:div w:id="18505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is.net.au/wp-content/uploads/2023/02/Acis_2023_WhyGuide-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DE0D-8C3C-4F69-8214-5566F122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Pritchard</dc:creator>
  <cp:keywords/>
  <dc:description/>
  <cp:lastModifiedBy>Brooke Hansen</cp:lastModifiedBy>
  <cp:revision>2</cp:revision>
  <dcterms:created xsi:type="dcterms:W3CDTF">2023-04-20T00:29:00Z</dcterms:created>
  <dcterms:modified xsi:type="dcterms:W3CDTF">2023-04-20T00:29:00Z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